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97" w:rsidRDefault="00C376BC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2" type="#_x0000_t202" style="position:absolute;margin-left:0;margin-top:-7.9pt;width:552.85pt;height:23.25pt;z-index:251665408;visibility:visible;mso-wrap-distance-left:9pt;mso-wrap-distance-top:0;mso-wrap-distance-right:9pt;mso-wrap-distance-bottom:0;mso-position-horizontal:center;mso-position-horizontal-relative:text;mso-position-vertical-relative:text;mso-width-relative:margin;mso-height-relative:margin;v-text-anchor:top" stroked="f">
            <v:textbox>
              <w:txbxContent>
                <w:p w:rsidR="00D35CB1" w:rsidRPr="00004347" w:rsidRDefault="00BD35FC" w:rsidP="0030562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CLICK TO </w:t>
                  </w:r>
                  <w:r w:rsidR="00D35CB1" w:rsidRPr="00C36D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DOWNLOAD</w:t>
                  </w:r>
                  <w:r w:rsidR="00D35CB1">
                    <w:rPr>
                      <w:rFonts w:ascii="Times New Roman" w:hAnsi="Times New Roman" w:cs="Times New Roman"/>
                      <w:sz w:val="21"/>
                      <w:szCs w:val="20"/>
                    </w:rPr>
                    <w:t xml:space="preserve"> </w:t>
                  </w:r>
                  <w:r w:rsidR="00D35CB1" w:rsidRPr="00004347">
                    <w:rPr>
                      <w:rFonts w:ascii="Times New Roman" w:hAnsi="Times New Roman" w:cs="Times New Roman"/>
                      <w:sz w:val="21"/>
                      <w:szCs w:val="20"/>
                    </w:rPr>
                    <w:t xml:space="preserve">  </w:t>
                  </w:r>
                  <w:hyperlink r:id="rId9" w:history="1">
                    <w:r w:rsidRPr="001143F8">
                      <w:rPr>
                        <w:rStyle w:val="Hyperlink"/>
                      </w:rPr>
                      <w:t>http://finfix.org/proof/ADDL/COURT_Motion-Response-to-Briefings-in-Opposition.docx</w:t>
                    </w:r>
                  </w:hyperlink>
                </w:p>
              </w:txbxContent>
            </v:textbox>
          </v:shape>
        </w:pict>
      </w:r>
    </w:p>
    <w:p w:rsidR="00620197" w:rsidRDefault="009874BA" w:rsidP="00066795">
      <w:pPr>
        <w:pStyle w:val="Heading1"/>
        <w:ind w:left="2469" w:right="2349" w:firstLine="420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COURT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 w:rsidR="00066795">
        <w:rPr>
          <w:spacing w:val="-1"/>
        </w:rPr>
        <w:t xml:space="preserve">NEW JERSEY </w:t>
      </w: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20197" w:rsidRDefault="00C376BC">
      <w:pPr>
        <w:pStyle w:val="BodyText"/>
        <w:spacing w:before="69"/>
        <w:ind w:left="5730" w:firstLine="18"/>
      </w:pPr>
      <w:r>
        <w:pict>
          <v:group id="_x0000_s1041" style="position:absolute;left:0;text-align:left;margin-left:65.6pt;margin-top:-65.9pt;width:240.95pt;height:153.1pt;z-index:1048;mso-position-horizontal-relative:page" coordorigin="1312,-1318" coordsize="4819,3062">
            <v:group id="_x0000_s1047" style="position:absolute;left:1332;top:-1313;width:4793;height:2" coordorigin="1332,-1313" coordsize="4793,2">
              <v:shape id="_x0000_s1048" style="position:absolute;left:1332;top:-1313;width:4793;height:2" coordorigin="1332,-1313" coordsize="4793,0" path="m1332,-1313r4793,e" filled="f" strokeweight=".58pt">
                <v:path arrowok="t"/>
              </v:shape>
            </v:group>
            <v:group id="_x0000_s1045" style="position:absolute;left:1318;top:1733;width:4808;height:2" coordorigin="1318,1733" coordsize="4808,2">
              <v:shape id="_x0000_s1046" style="position:absolute;left:1318;top:1733;width:4808;height:2" coordorigin="1318,1733" coordsize="4808,0" path="m1318,1733r4807,e" filled="f" strokeweight=".20464mm">
                <v:path arrowok="t"/>
              </v:shape>
            </v:group>
            <v:group id="_x0000_s1042" style="position:absolute;left:6120;top:-1308;width:2;height:3046" coordorigin="6120,-1308" coordsize="2,3046">
              <v:shape id="_x0000_s1044" style="position:absolute;left:6120;top:-1308;width:2;height:3046" coordorigin="6120,-1308" coordsize="0,3046" path="m6120,-1308r,3046e" filled="f" strokeweight=".58pt">
                <v:path arrowok="t"/>
              </v:shape>
              <v:shape id="_x0000_s1043" type="#_x0000_t202" style="position:absolute;left:1318;top:-1313;width:4803;height:3046" filled="f" stroked="f">
                <v:textbox style="mso-next-textbox:#_x0000_s1043" inset="0,0,0,0">
                  <w:txbxContent>
                    <w:p w:rsidR="00D35CB1" w:rsidRDefault="00D35CB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5CB1" w:rsidRDefault="00D35CB1">
                      <w:pPr>
                        <w:ind w:left="1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VERONICA A. WILLIAMS,</w:t>
                      </w:r>
                    </w:p>
                    <w:p w:rsidR="00D35CB1" w:rsidRDefault="00D3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5CB1" w:rsidRDefault="00D35CB1">
                      <w:pPr>
                        <w:ind w:left="15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Plaintiff,</w:t>
                      </w:r>
                    </w:p>
                    <w:p w:rsidR="00D35CB1" w:rsidRDefault="00D3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5CB1" w:rsidRDefault="00D35CB1">
                      <w:pPr>
                        <w:ind w:right="5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D35CB1" w:rsidRDefault="00D3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5CB1" w:rsidRDefault="00D35CB1">
                      <w:pPr>
                        <w:ind w:right="16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LITTON LOAN</w:t>
                      </w:r>
                      <w:r>
                        <w:rPr>
                          <w:rFonts w:ascii="Times New Roman"/>
                          <w:sz w:val="24"/>
                        </w:rPr>
                        <w:t>, et al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.,</w:t>
                      </w:r>
                      <w:proofErr w:type="gramEnd"/>
                    </w:p>
                    <w:p w:rsidR="00D35CB1" w:rsidRDefault="00D35CB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35CB1" w:rsidRDefault="00D35CB1">
                      <w:pPr>
                        <w:ind w:left="15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Defendants.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 w:rsidR="00066795">
        <w:t xml:space="preserve">Civ. No. </w:t>
      </w:r>
      <w:r w:rsidR="00066795" w:rsidRPr="009E33B1">
        <w:rPr>
          <w:rFonts w:cs="Times New Roman"/>
        </w:rPr>
        <w:t xml:space="preserve"> </w:t>
      </w:r>
      <w:r w:rsidR="009E33B1" w:rsidRPr="009E33B1">
        <w:rPr>
          <w:rFonts w:cs="Times New Roman"/>
        </w:rPr>
        <w:t>2:16-cv-05301-ES-JAD</w:t>
      </w:r>
    </w:p>
    <w:p w:rsidR="00620197" w:rsidRDefault="00620197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7635F" w:rsidRDefault="0063717A">
      <w:pPr>
        <w:pStyle w:val="Heading1"/>
        <w:spacing w:before="0"/>
        <w:ind w:left="5730" w:right="33" w:firstLine="0"/>
        <w:rPr>
          <w:spacing w:val="-1"/>
        </w:rPr>
      </w:pPr>
      <w:r>
        <w:rPr>
          <w:spacing w:val="-1"/>
        </w:rPr>
        <w:t xml:space="preserve">RESPONSE TO TWO BRIEFINGS IN OPPOSITION </w:t>
      </w:r>
      <w:r w:rsidR="0017635F">
        <w:rPr>
          <w:spacing w:val="-1"/>
        </w:rPr>
        <w:t>REPRESENTING</w:t>
      </w:r>
    </w:p>
    <w:p w:rsidR="0063717A" w:rsidRDefault="0063717A">
      <w:pPr>
        <w:pStyle w:val="Heading1"/>
        <w:spacing w:before="0"/>
        <w:ind w:left="5730" w:right="33" w:firstLine="0"/>
        <w:rPr>
          <w:spacing w:val="-1"/>
        </w:rPr>
      </w:pPr>
      <w:r>
        <w:rPr>
          <w:spacing w:val="-1"/>
        </w:rPr>
        <w:t>ALL DEFENDANTS</w:t>
      </w: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20197" w:rsidRDefault="0062019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2E0A" w:rsidRDefault="009874BA" w:rsidP="00233FF8">
      <w:pPr>
        <w:spacing w:before="69"/>
        <w:ind w:left="432" w:right="432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PLAINTIFF’S </w:t>
      </w:r>
      <w:r w:rsidR="00AA2E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RESPONSE TO BRIEFINGS IN OPPOSITION FROM:</w:t>
      </w:r>
    </w:p>
    <w:p w:rsidR="004F1B01" w:rsidRPr="00AA2E0A" w:rsidRDefault="00C376BC" w:rsidP="00AA2E0A">
      <w:pPr>
        <w:spacing w:before="69"/>
        <w:ind w:left="432" w:right="43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10" w:history="1">
        <w:r w:rsidR="00AA2E0A" w:rsidRPr="00D110A6">
          <w:rPr>
            <w:rStyle w:val="Hyperlink"/>
            <w:rFonts w:ascii="Times New Roman" w:hAnsi="Times New Roman" w:cs="Times New Roman"/>
            <w:b/>
            <w:sz w:val="20"/>
            <w:szCs w:val="20"/>
          </w:rPr>
          <w:t>BRIEFING 1</w:t>
        </w:r>
      </w:hyperlink>
      <w:r w:rsidR="00AA2E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F1B01" w:rsidRPr="00AA2E0A">
        <w:rPr>
          <w:rFonts w:ascii="Times New Roman" w:hAnsi="Times New Roman" w:cs="Times New Roman"/>
          <w:b/>
          <w:sz w:val="24"/>
          <w:szCs w:val="24"/>
        </w:rPr>
        <w:t>Litton Loan Servicing, HSBC Bank USA, Goldman Sachs, Ocwen</w:t>
      </w:r>
      <w:proofErr w:type="gramStart"/>
      <w:r w:rsidR="004F1B01" w:rsidRPr="00AA2E0A">
        <w:rPr>
          <w:rFonts w:ascii="Times New Roman" w:hAnsi="Times New Roman" w:cs="Times New Roman"/>
          <w:b/>
          <w:sz w:val="24"/>
          <w:szCs w:val="24"/>
        </w:rPr>
        <w:t>,  Fremont</w:t>
      </w:r>
      <w:proofErr w:type="gramEnd"/>
      <w:r w:rsidR="004F1B01" w:rsidRPr="00AA2E0A">
        <w:rPr>
          <w:rFonts w:ascii="Times New Roman" w:hAnsi="Times New Roman" w:cs="Times New Roman"/>
          <w:b/>
          <w:sz w:val="24"/>
          <w:szCs w:val="24"/>
        </w:rPr>
        <w:t xml:space="preserve"> Home Loan trust 2006-C Mortgage-Backed Certificates Series 2006-C</w:t>
      </w:r>
      <w:r w:rsidR="009874BA" w:rsidRPr="00AA2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2E0A" w:rsidRPr="00AA2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</w:t>
      </w:r>
      <w:hyperlink r:id="rId11" w:history="1">
        <w:r w:rsidR="00AA2E0A" w:rsidRPr="00926830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BRIEFING 2</w:t>
        </w:r>
      </w:hyperlink>
      <w:r w:rsidR="00AA2E0A" w:rsidRPr="00AA2E0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AA2E0A" w:rsidRPr="00AA2E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2E0A" w:rsidRPr="00AA2E0A">
        <w:rPr>
          <w:rFonts w:ascii="Times New Roman" w:hAnsi="Times New Roman" w:cs="Times New Roman"/>
          <w:b/>
          <w:sz w:val="24"/>
          <w:szCs w:val="24"/>
        </w:rPr>
        <w:t>Stern &amp; Eisenberg</w:t>
      </w:r>
    </w:p>
    <w:p w:rsidR="00620197" w:rsidRDefault="00620197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7860B5" w:rsidRDefault="007860B5" w:rsidP="00BA721F">
      <w:pPr>
        <w:pStyle w:val="BodyText"/>
        <w:spacing w:line="480" w:lineRule="auto"/>
        <w:ind w:left="245" w:right="-144" w:firstLine="720"/>
      </w:pPr>
      <w:r>
        <w:t xml:space="preserve">The Defendants continue to ignore the counts in the Plaintiff’s complaint by failing to present or discuss a solution that addresses their actions (see Exhibits </w:t>
      </w:r>
      <w:hyperlink r:id="rId12" w:history="1">
        <w:r w:rsidRPr="00A82FDB">
          <w:rPr>
            <w:rStyle w:val="Hyperlink"/>
          </w:rPr>
          <w:t>I</w:t>
        </w:r>
      </w:hyperlink>
      <w:r>
        <w:t xml:space="preserve"> &amp; </w:t>
      </w:r>
      <w:hyperlink r:id="rId13" w:history="1">
        <w:r w:rsidRPr="00A82FDB">
          <w:rPr>
            <w:rStyle w:val="Hyperlink"/>
          </w:rPr>
          <w:t>II</w:t>
        </w:r>
      </w:hyperlink>
      <w:r>
        <w:t>).  A trial is long overdue and should be scheduled as soon as witnesses can confirm dates that they can attend.</w:t>
      </w:r>
    </w:p>
    <w:p w:rsidR="00607C93" w:rsidRDefault="00607C93" w:rsidP="007860B5">
      <w:pPr>
        <w:pStyle w:val="BodyText"/>
        <w:spacing w:line="480" w:lineRule="auto"/>
        <w:ind w:left="245" w:right="-288" w:firstLine="720"/>
      </w:pPr>
      <w:r>
        <w:t>The job of the</w:t>
      </w:r>
      <w:r w:rsidR="005E2D11">
        <w:t xml:space="preserve"> groups of</w:t>
      </w:r>
      <w:r>
        <w:t xml:space="preserve"> attorneys, and others, </w:t>
      </w:r>
      <w:r w:rsidR="00A611E0">
        <w:t xml:space="preserve">working for the defendants </w:t>
      </w:r>
      <w:r>
        <w:t>is to protect the defendants from the consequences of their wrongdoings.  They have inv</w:t>
      </w:r>
      <w:r w:rsidR="00F55548">
        <w:t>ested tremendous hours over more than</w:t>
      </w:r>
      <w:r>
        <w:t xml:space="preserve"> </w:t>
      </w:r>
      <w:r w:rsidR="0045277C">
        <w:t xml:space="preserve">eight (8) </w:t>
      </w:r>
      <w:r>
        <w:t>years to this end</w:t>
      </w:r>
      <w:r w:rsidR="00CD7EBC">
        <w:t>, on this case alone</w:t>
      </w:r>
      <w:r>
        <w:t xml:space="preserve">. </w:t>
      </w:r>
      <w:r w:rsidR="0045277C">
        <w:t>The Plaintiff’s</w:t>
      </w:r>
      <w:r>
        <w:t xml:space="preserve"> intention, on the other hand</w:t>
      </w:r>
      <w:r w:rsidR="00CD7EBC">
        <w:t>,</w:t>
      </w:r>
      <w:r>
        <w:t xml:space="preserve"> is to clearly prove the defendants’ wrongdoing by </w:t>
      </w:r>
      <w:r w:rsidR="00CD7EBC">
        <w:t xml:space="preserve">shining a light on fraudulent and deceptive actions and </w:t>
      </w:r>
      <w:r w:rsidR="00062BE1">
        <w:t xml:space="preserve">systemic, unscrupulous </w:t>
      </w:r>
      <w:r w:rsidR="00CD7EBC">
        <w:t>practices.</w:t>
      </w:r>
      <w:r>
        <w:t xml:space="preserve">  </w:t>
      </w:r>
      <w:r w:rsidR="00C02C91">
        <w:t>The Plaintiff is</w:t>
      </w:r>
      <w:r>
        <w:t xml:space="preserve"> prepared to explain the complexit</w:t>
      </w:r>
      <w:r w:rsidR="00C02C91">
        <w:t>ies of this case to a jury of her peers.  The Plaintiff</w:t>
      </w:r>
      <w:r>
        <w:t xml:space="preserve"> trust</w:t>
      </w:r>
      <w:r w:rsidR="00C02C91">
        <w:t>s</w:t>
      </w:r>
      <w:r>
        <w:t xml:space="preserve"> </w:t>
      </w:r>
      <w:r w:rsidR="00C02C91">
        <w:t>she</w:t>
      </w:r>
      <w:r>
        <w:t xml:space="preserve"> will be able to do</w:t>
      </w:r>
      <w:r w:rsidR="00CD7EBC">
        <w:t xml:space="preserve"> so in this</w:t>
      </w:r>
      <w:r>
        <w:t>, the 11</w:t>
      </w:r>
      <w:r w:rsidRPr="00607C93">
        <w:rPr>
          <w:vertAlign w:val="superscript"/>
        </w:rPr>
        <w:t>th</w:t>
      </w:r>
      <w:r>
        <w:t xml:space="preserve"> year, of this travesty.  </w:t>
      </w:r>
      <w:r w:rsidR="00C02C91">
        <w:t>The Plaintiff’s</w:t>
      </w:r>
      <w:r>
        <w:t xml:space="preserve"> </w:t>
      </w:r>
      <w:r w:rsidR="00883C0F">
        <w:t xml:space="preserve">vast </w:t>
      </w:r>
      <w:r>
        <w:t>document</w:t>
      </w:r>
      <w:r w:rsidR="00883C0F">
        <w:t>ation</w:t>
      </w:r>
      <w:r>
        <w:t xml:space="preserve"> and </w:t>
      </w:r>
      <w:r w:rsidR="004A4083">
        <w:t xml:space="preserve">esteemed </w:t>
      </w:r>
      <w:r>
        <w:t xml:space="preserve">witnesses will explain why and how the defendants are guilty of each count. </w:t>
      </w:r>
      <w:r w:rsidR="00C02C91">
        <w:t xml:space="preserve"> The Plaintiff was taught to stand in her</w:t>
      </w:r>
      <w:r w:rsidR="00D35CB1">
        <w:t xml:space="preserve"> own truth.  This is the first, and hopefully last, time that </w:t>
      </w:r>
      <w:r w:rsidR="00C02C91">
        <w:t xml:space="preserve">she </w:t>
      </w:r>
      <w:r w:rsidR="00D35CB1">
        <w:t>feel</w:t>
      </w:r>
      <w:r w:rsidR="00C02C91">
        <w:t>s</w:t>
      </w:r>
      <w:r w:rsidR="00D35CB1">
        <w:t xml:space="preserve"> compelled to present </w:t>
      </w:r>
      <w:r w:rsidR="00C02C91">
        <w:t>her</w:t>
      </w:r>
      <w:r w:rsidR="00D35CB1">
        <w:t xml:space="preserve"> case in front of a jury.</w:t>
      </w:r>
    </w:p>
    <w:p w:rsidR="00607C93" w:rsidRDefault="002D75BB" w:rsidP="00BA721F">
      <w:pPr>
        <w:pStyle w:val="BodyText"/>
        <w:spacing w:line="480" w:lineRule="auto"/>
        <w:ind w:left="245" w:right="-144" w:firstLine="720"/>
      </w:pPr>
      <w:r>
        <w:t xml:space="preserve">  At trial </w:t>
      </w:r>
      <w:r w:rsidR="00004B2E">
        <w:t>the Plaintiff</w:t>
      </w:r>
      <w:r>
        <w:t xml:space="preserve"> shall connect the dots and explain </w:t>
      </w:r>
      <w:r w:rsidR="00004B2E">
        <w:t>every element</w:t>
      </w:r>
      <w:r>
        <w:t xml:space="preserve"> of this case for a jury. </w:t>
      </w:r>
      <w:r w:rsidR="00012F30">
        <w:t xml:space="preserve"> The magnitude of the defendants’ destructive actions will show why t</w:t>
      </w:r>
      <w:r w:rsidR="003010DE">
        <w:t>h</w:t>
      </w:r>
      <w:r w:rsidR="00012F30">
        <w:t>e</w:t>
      </w:r>
      <w:r w:rsidR="003010DE">
        <w:t xml:space="preserve"> defendants</w:t>
      </w:r>
      <w:r w:rsidR="00012F30">
        <w:t xml:space="preserve"> have fought the Plaintiff so hard, and for so long.</w:t>
      </w:r>
    </w:p>
    <w:p w:rsidR="00A17B16" w:rsidRDefault="00A17B16" w:rsidP="004C38EA">
      <w:pPr>
        <w:pStyle w:val="BodyText"/>
        <w:ind w:left="245" w:right="-144" w:firstLine="720"/>
      </w:pPr>
      <w:bookmarkStart w:id="0" w:name="_GoBack"/>
      <w:bookmarkEnd w:id="0"/>
    </w:p>
    <w:p w:rsidR="00FC4F49" w:rsidRDefault="00FC4F49" w:rsidP="00BA721F">
      <w:pPr>
        <w:pStyle w:val="BodyText"/>
        <w:spacing w:line="480" w:lineRule="auto"/>
        <w:ind w:left="245" w:right="-144" w:firstLine="720"/>
      </w:pPr>
      <w:r>
        <w:t>There were several improprieties during the 8 years that the Plaintiff has tried to seek justice through the New Jersey Court system:</w:t>
      </w:r>
    </w:p>
    <w:p w:rsidR="00FC4F49" w:rsidRDefault="00FC4F49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>Defendants failed to show up at September 2010 Court Hearing</w:t>
      </w:r>
    </w:p>
    <w:p w:rsidR="00FC4F49" w:rsidRDefault="00FC4F49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 xml:space="preserve">Notice of Appeal sent by certified mail to the NJ Supreme Court and to </w:t>
      </w:r>
      <w:r w:rsidR="006B5B86">
        <w:t xml:space="preserve">former attorney for all defendants, </w:t>
      </w:r>
      <w:r>
        <w:t>Mr. Seiden of Duane Morris</w:t>
      </w:r>
      <w:r w:rsidR="006B5B86">
        <w:t>,</w:t>
      </w:r>
      <w:r>
        <w:t xml:space="preserve"> “went missing”.  Neither recipient has returned the mail nor acknowledged receipt.</w:t>
      </w:r>
      <w:r w:rsidR="00E426A8">
        <w:t xml:space="preserve"> The money order</w:t>
      </w:r>
      <w:r w:rsidR="004123B4">
        <w:t>s</w:t>
      </w:r>
      <w:r w:rsidR="00E426A8">
        <w:t xml:space="preserve"> sent to the NJ Supreme Court </w:t>
      </w:r>
      <w:r w:rsidR="004123B4">
        <w:t>and the NJ Superior Court are</w:t>
      </w:r>
      <w:r w:rsidR="00E426A8">
        <w:t xml:space="preserve"> still missing.</w:t>
      </w:r>
    </w:p>
    <w:p w:rsidR="00E426A8" w:rsidRDefault="00E426A8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 xml:space="preserve">Virtually all Hearings were held without the Plaintiff’s knowledge or input, as required by the Rules of the </w:t>
      </w:r>
      <w:r w:rsidR="00EF4688">
        <w:t xml:space="preserve">NJ Superior </w:t>
      </w:r>
      <w:r>
        <w:t>Court.</w:t>
      </w:r>
    </w:p>
    <w:p w:rsidR="00E426A8" w:rsidRDefault="00E426A8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>Plaintiff was denied mediation.</w:t>
      </w:r>
    </w:p>
    <w:p w:rsidR="00E426A8" w:rsidRDefault="00E426A8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>The “Rescheduled trial” appears to have been a tactic to have case dismissed.</w:t>
      </w:r>
    </w:p>
    <w:p w:rsidR="00E426A8" w:rsidRDefault="00E426A8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>Plaintiff’s counsel withdrew at a critical time.</w:t>
      </w:r>
    </w:p>
    <w:p w:rsidR="00E426A8" w:rsidRDefault="006B5B86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 xml:space="preserve">A </w:t>
      </w:r>
      <w:r w:rsidR="00C87EBE">
        <w:t xml:space="preserve">NJ </w:t>
      </w:r>
      <w:r w:rsidR="00E426A8">
        <w:t xml:space="preserve">Judge refused to allow Plaintiff to attend a major hearing; </w:t>
      </w:r>
      <w:r w:rsidR="00EF4688">
        <w:t xml:space="preserve">yet, </w:t>
      </w:r>
      <w:r w:rsidR="00A72854">
        <w:t xml:space="preserve">over her objections </w:t>
      </w:r>
      <w:r w:rsidR="00E426A8">
        <w:t>allowed counsel who had withdrawn from the case to represent her.</w:t>
      </w:r>
    </w:p>
    <w:p w:rsidR="00C87EBE" w:rsidRDefault="00C87EBE" w:rsidP="009C518B">
      <w:pPr>
        <w:pStyle w:val="BodyText"/>
        <w:numPr>
          <w:ilvl w:val="0"/>
          <w:numId w:val="8"/>
        </w:numPr>
        <w:spacing w:line="360" w:lineRule="auto"/>
        <w:ind w:right="-144"/>
      </w:pPr>
      <w:r>
        <w:t>These and additional actions will be presented at trial.</w:t>
      </w:r>
    </w:p>
    <w:p w:rsidR="00D35CB1" w:rsidRPr="004C38EA" w:rsidRDefault="00D35CB1" w:rsidP="00BA721F">
      <w:pPr>
        <w:pStyle w:val="BodyText"/>
        <w:spacing w:line="480" w:lineRule="auto"/>
        <w:ind w:left="245" w:right="-144" w:firstLine="720"/>
        <w:rPr>
          <w:sz w:val="8"/>
          <w:szCs w:val="16"/>
        </w:rPr>
      </w:pPr>
    </w:p>
    <w:p w:rsidR="009C518B" w:rsidRDefault="009C518B" w:rsidP="00811AC3">
      <w:pPr>
        <w:pStyle w:val="BodyText"/>
        <w:spacing w:before="6" w:line="360" w:lineRule="auto"/>
        <w:ind w:left="158" w:right="115" w:firstLine="720"/>
        <w:rPr>
          <w:b/>
          <w:bCs/>
        </w:rPr>
      </w:pPr>
      <w:r>
        <w:rPr>
          <w:spacing w:val="-1"/>
        </w:rPr>
        <w:t>CONCLUSION</w:t>
      </w:r>
    </w:p>
    <w:p w:rsidR="009C518B" w:rsidRPr="004C38EA" w:rsidRDefault="009C518B" w:rsidP="009C518B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23"/>
        </w:rPr>
      </w:pPr>
    </w:p>
    <w:p w:rsidR="009C518B" w:rsidRPr="008C1535" w:rsidRDefault="00C872B5" w:rsidP="009C518B">
      <w:pPr>
        <w:pStyle w:val="BodyText"/>
        <w:spacing w:line="360" w:lineRule="auto"/>
        <w:ind w:left="216" w:right="173" w:firstLine="720"/>
        <w:rPr>
          <w:rFonts w:cs="Times New Roman"/>
          <w:b/>
          <w:bCs/>
        </w:rPr>
      </w:pPr>
      <w:r>
        <w:t>The Defendants misled the Plaintiff and defrauded her out of her home’s equity</w:t>
      </w:r>
      <w:r w:rsidR="00943C00">
        <w:t xml:space="preserve">. </w:t>
      </w:r>
      <w:r>
        <w:t xml:space="preserve"> </w:t>
      </w:r>
      <w:r w:rsidR="00CA1F09">
        <w:t>Over</w:t>
      </w:r>
      <w:r>
        <w:t xml:space="preserve"> the ensuing 10 years, the defendants spent an inordinate amount of time and money to avoid accountability for their actions.  As a result, damages to the Plaintiff continued to escalate. </w:t>
      </w:r>
      <w:r w:rsidR="009C518B">
        <w:t xml:space="preserve">For the foregoing reasons, the Plaintiff </w:t>
      </w:r>
      <w:r w:rsidR="009C518B">
        <w:rPr>
          <w:spacing w:val="-1"/>
        </w:rPr>
        <w:t>moves</w:t>
      </w:r>
      <w:r w:rsidR="009C518B">
        <w:t xml:space="preserve"> the Court to </w:t>
      </w:r>
      <w:r w:rsidR="00CA1F09">
        <w:t>proceed</w:t>
      </w:r>
      <w:r w:rsidR="00CB64DC">
        <w:t xml:space="preserve"> with a trial.  Since Plaintiff has been unsuccessful in scheduling trial dates with the defendants, the Plaintiff asks the Court to </w:t>
      </w:r>
      <w:r w:rsidR="009C518B">
        <w:t xml:space="preserve">hold a scheduling conference call between the Plaintiff and Defendants’ attorneys to schedule the trial.  A proposed </w:t>
      </w:r>
      <w:r w:rsidR="009C518B">
        <w:rPr>
          <w:spacing w:val="-1"/>
        </w:rPr>
        <w:t>judgment</w:t>
      </w:r>
      <w:r w:rsidR="009C518B">
        <w:t xml:space="preserve"> is</w:t>
      </w:r>
      <w:r w:rsidR="009C518B">
        <w:rPr>
          <w:spacing w:val="27"/>
        </w:rPr>
        <w:t xml:space="preserve"> </w:t>
      </w:r>
      <w:r w:rsidR="009C518B">
        <w:t>attached</w:t>
      </w:r>
      <w:r w:rsidR="009C518B">
        <w:rPr>
          <w:spacing w:val="-1"/>
        </w:rPr>
        <w:t xml:space="preserve"> </w:t>
      </w:r>
      <w:r w:rsidR="009C518B">
        <w:t>to</w:t>
      </w:r>
      <w:r w:rsidR="009C518B">
        <w:rPr>
          <w:spacing w:val="-1"/>
        </w:rPr>
        <w:t xml:space="preserve"> </w:t>
      </w:r>
      <w:r w:rsidR="009C518B">
        <w:t>this</w:t>
      </w:r>
      <w:r w:rsidR="009C518B">
        <w:rPr>
          <w:spacing w:val="-1"/>
        </w:rPr>
        <w:t xml:space="preserve"> motion.</w:t>
      </w:r>
    </w:p>
    <w:p w:rsidR="009C518B" w:rsidRDefault="009C518B" w:rsidP="009C518B">
      <w:pPr>
        <w:pStyle w:val="BodyText"/>
        <w:ind w:left="4540"/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:rsidR="009C518B" w:rsidRDefault="009C518B" w:rsidP="009C5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518B" w:rsidRDefault="009C518B" w:rsidP="009C5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518B" w:rsidRDefault="009C518B" w:rsidP="009C518B">
      <w:pPr>
        <w:pStyle w:val="BodyText"/>
        <w:ind w:left="4540" w:right="2679"/>
      </w:pPr>
      <w:r>
        <w:t xml:space="preserve">Veronica A. Williams </w:t>
      </w:r>
    </w:p>
    <w:p w:rsidR="009C518B" w:rsidRDefault="009C518B" w:rsidP="009C518B">
      <w:pPr>
        <w:pStyle w:val="BodyText"/>
        <w:ind w:left="4536"/>
      </w:pPr>
      <w:r>
        <w:t>Per Se</w:t>
      </w:r>
      <w:r>
        <w:rPr>
          <w:spacing w:val="-1"/>
        </w:rPr>
        <w:t xml:space="preserve"> Counsel</w:t>
      </w:r>
      <w:r>
        <w:rPr>
          <w:spacing w:val="22"/>
        </w:rPr>
        <w:t xml:space="preserve"> </w:t>
      </w:r>
      <w:hyperlink r:id="rId14" w:history="1">
        <w:r w:rsidRPr="00BF49FC">
          <w:rPr>
            <w:rStyle w:val="Hyperlink"/>
            <w:spacing w:val="-1"/>
          </w:rPr>
          <w:t>StopFraud@vawilliams.com</w:t>
        </w:r>
      </w:hyperlink>
    </w:p>
    <w:p w:rsidR="009C518B" w:rsidRDefault="009C518B" w:rsidP="009C51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518B" w:rsidRDefault="009C518B" w:rsidP="009C518B">
      <w:pPr>
        <w:pStyle w:val="BodyText"/>
        <w:tabs>
          <w:tab w:val="left" w:pos="7419"/>
        </w:tabs>
        <w:ind w:left="4540" w:right="2378"/>
      </w:pPr>
      <w:r>
        <w:rPr>
          <w:u w:val="single" w:color="000000"/>
        </w:rPr>
        <w:t>/s/ Veronica A. Williams</w:t>
      </w:r>
      <w:r w:rsidR="006F334C">
        <w:rPr>
          <w:u w:val="single" w:color="000000"/>
        </w:rPr>
        <w:t xml:space="preserve"> </w:t>
      </w:r>
    </w:p>
    <w:p w:rsidR="009C518B" w:rsidRDefault="00C376BC" w:rsidP="009C518B">
      <w:pPr>
        <w:pStyle w:val="BodyText"/>
        <w:ind w:left="4536"/>
        <w:rPr>
          <w:rStyle w:val="Hyperlink"/>
        </w:rPr>
      </w:pPr>
      <w:hyperlink r:id="rId15" w:history="1">
        <w:r w:rsidR="009C518B" w:rsidRPr="00491899">
          <w:rPr>
            <w:rStyle w:val="Hyperlink"/>
          </w:rPr>
          <w:t>StopFraud@vawilliams.com</w:t>
        </w:r>
      </w:hyperlink>
    </w:p>
    <w:p w:rsidR="00620197" w:rsidRDefault="009C518B" w:rsidP="00021E06">
      <w:pPr>
        <w:pStyle w:val="BodyText"/>
        <w:tabs>
          <w:tab w:val="left" w:pos="4539"/>
        </w:tabs>
        <w:ind w:left="220"/>
        <w:sectPr w:rsidR="00620197">
          <w:headerReference w:type="default" r:id="rId16"/>
          <w:type w:val="continuous"/>
          <w:pgSz w:w="12240" w:h="15840"/>
          <w:pgMar w:top="220" w:right="1280" w:bottom="280" w:left="1200" w:header="720" w:footer="720" w:gutter="0"/>
          <w:cols w:space="720"/>
        </w:sectPr>
      </w:pPr>
      <w:r>
        <w:t>January 10, 2017</w:t>
      </w:r>
      <w:r>
        <w:tab/>
        <w:t>(202) 486-4565</w:t>
      </w:r>
      <w:r>
        <w:br w:type="page"/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192C56" w:rsidRPr="00192C56" w:rsidRDefault="00192C56" w:rsidP="00192C5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EXHIBIT I</w:t>
      </w:r>
    </w:p>
    <w:p w:rsidR="00C552F1" w:rsidRDefault="00F80537" w:rsidP="00C552F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>
            <wp:extent cx="6223000" cy="79046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790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37" w:rsidRDefault="00F8053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F560A8" w:rsidRPr="00192C56" w:rsidRDefault="00F560A8" w:rsidP="00F560A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EXHIBIT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z w:val="28"/>
          <w:szCs w:val="28"/>
        </w:rPr>
        <w:t xml:space="preserve">  cont’d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F80537" w:rsidP="00C552F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>
            <wp:extent cx="6368716" cy="805216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20" cy="8052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F80537" w:rsidRDefault="00F80537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F560A8" w:rsidRPr="00192C56" w:rsidRDefault="00F560A8" w:rsidP="00F560A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EXHIBIT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I  cont’d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F71151" w:rsidP="00C552F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>
            <wp:extent cx="6272463" cy="809607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38" cy="809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F71151" w:rsidRDefault="00F7115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F560A8" w:rsidRPr="00192C56" w:rsidRDefault="00F560A8" w:rsidP="00F560A8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EXHIBIT </w:t>
      </w:r>
      <w:proofErr w:type="gramStart"/>
      <w:r>
        <w:rPr>
          <w:rFonts w:ascii="Arial" w:eastAsia="Arial" w:hAnsi="Arial" w:cs="Arial"/>
          <w:b/>
          <w:sz w:val="28"/>
          <w:szCs w:val="28"/>
        </w:rPr>
        <w:t>I  cont’d</w:t>
      </w:r>
      <w:proofErr w:type="gramEnd"/>
      <w:r>
        <w:rPr>
          <w:rFonts w:ascii="Arial" w:eastAsia="Arial" w:hAnsi="Arial" w:cs="Arial"/>
          <w:b/>
          <w:sz w:val="28"/>
          <w:szCs w:val="28"/>
        </w:rPr>
        <w:t>.</w:t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647882" w:rsidP="00C552F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>
            <wp:extent cx="6240379" cy="81264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480" cy="812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647882" w:rsidRDefault="00647882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192C56" w:rsidRPr="00192C56" w:rsidRDefault="00192C56" w:rsidP="00192C5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EXHIBIT I</w:t>
      </w:r>
      <w:r w:rsidR="00C95C26">
        <w:rPr>
          <w:rFonts w:ascii="Arial" w:eastAsia="Arial" w:hAnsi="Arial" w:cs="Arial"/>
          <w:b/>
          <w:sz w:val="28"/>
          <w:szCs w:val="28"/>
        </w:rPr>
        <w:t>I</w:t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192C56" w:rsidP="00C552F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16"/>
          <w:szCs w:val="16"/>
        </w:rPr>
        <w:drawing>
          <wp:inline distT="0" distB="0" distL="0" distR="0">
            <wp:extent cx="6384758" cy="60135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861" cy="601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br w:type="page"/>
      </w:r>
    </w:p>
    <w:p w:rsidR="00C552F1" w:rsidRDefault="00C552F1" w:rsidP="00C552F1">
      <w:pPr>
        <w:rPr>
          <w:rFonts w:ascii="Arial" w:eastAsia="Arial" w:hAnsi="Arial" w:cs="Arial"/>
          <w:sz w:val="16"/>
          <w:szCs w:val="16"/>
        </w:rPr>
      </w:pPr>
    </w:p>
    <w:p w:rsidR="001B0C48" w:rsidRDefault="001B0C48">
      <w:pPr>
        <w:rPr>
          <w:rFonts w:ascii="Arial" w:eastAsia="Arial" w:hAnsi="Arial" w:cs="Arial"/>
          <w:sz w:val="16"/>
          <w:szCs w:val="16"/>
        </w:rPr>
      </w:pPr>
    </w:p>
    <w:p w:rsidR="001B0C48" w:rsidRDefault="001B0C48">
      <w:pPr>
        <w:rPr>
          <w:rFonts w:ascii="Arial" w:eastAsia="Arial" w:hAnsi="Arial" w:cs="Arial"/>
          <w:sz w:val="16"/>
          <w:szCs w:val="16"/>
        </w:rPr>
      </w:pPr>
    </w:p>
    <w:p w:rsidR="001B0C48" w:rsidRDefault="001B0C48" w:rsidP="001B0C48">
      <w:pPr>
        <w:pStyle w:val="Heading1"/>
        <w:ind w:left="2469" w:right="2349" w:firstLine="420"/>
        <w:jc w:val="center"/>
        <w:rPr>
          <w:b w:val="0"/>
          <w:bCs w:val="0"/>
        </w:rPr>
      </w:pPr>
      <w:r>
        <w:rPr>
          <w:spacing w:val="-1"/>
        </w:rPr>
        <w:t>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COURT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 xml:space="preserve">NEW JERSEY </w:t>
      </w:r>
      <w:hyperlink r:id="rId22" w:history="1">
        <w:r w:rsidRPr="00365A1D">
          <w:rPr>
            <w:rStyle w:val="Hyperlink"/>
            <w:color w:val="FFFFFF" w:themeColor="background1"/>
            <w:spacing w:val="-1"/>
          </w:rPr>
          <w:t>http://www.njd.uscourts.gov/</w:t>
        </w:r>
      </w:hyperlink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1B0C48" w:rsidRDefault="00C376BC" w:rsidP="001B0C48">
      <w:pPr>
        <w:pStyle w:val="BodyText"/>
        <w:spacing w:before="69"/>
        <w:ind w:left="5730" w:firstLine="18"/>
      </w:pPr>
      <w:r>
        <w:pict>
          <v:group id="_x0000_s1112" style="position:absolute;left:0;text-align:left;margin-left:65.6pt;margin-top:-65.9pt;width:240.95pt;height:153.1pt;z-index:251691008;mso-position-horizontal-relative:page" coordorigin="1312,-1318" coordsize="4819,3062">
            <v:group id="_x0000_s1113" style="position:absolute;left:1332;top:-1313;width:4793;height:2" coordorigin="1332,-1313" coordsize="4793,2">
              <v:shape id="_x0000_s1114" style="position:absolute;left:1332;top:-1313;width:4793;height:2" coordorigin="1332,-1313" coordsize="4793,0" path="m1332,-1313r4793,e" filled="f" strokeweight=".58pt">
                <v:path arrowok="t"/>
              </v:shape>
            </v:group>
            <v:group id="_x0000_s1115" style="position:absolute;left:1318;top:1733;width:4808;height:2" coordorigin="1318,1733" coordsize="4808,2">
              <v:shape id="_x0000_s1116" style="position:absolute;left:1318;top:1733;width:4808;height:2" coordorigin="1318,1733" coordsize="4808,0" path="m1318,1733r4807,e" filled="f" strokeweight=".20464mm">
                <v:path arrowok="t"/>
              </v:shape>
            </v:group>
            <v:group id="_x0000_s1117" style="position:absolute;left:6120;top:-1308;width:2;height:3046" coordorigin="6120,-1308" coordsize="2,3046">
              <v:shape id="_x0000_s1118" style="position:absolute;left:6120;top:-1308;width:2;height:3046" coordorigin="6120,-1308" coordsize="0,3046" path="m6120,-1308r,3046e" filled="f" strokeweight=".58pt">
                <v:path arrowok="t"/>
              </v:shape>
              <v:shape id="_x0000_s1119" type="#_x0000_t202" style="position:absolute;left:1318;top:-1313;width:4803;height:3046" filled="f" stroked="f">
                <v:textbox style="mso-next-textbox:#_x0000_s1119" inset="0,0,0,0">
                  <w:txbxContent>
                    <w:p w:rsidR="001B0C48" w:rsidRDefault="001B0C48" w:rsidP="001B0C48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0C48" w:rsidRDefault="001B0C48" w:rsidP="001B0C48">
                      <w:pPr>
                        <w:ind w:left="12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VERONICA A. WILLIAMS,</w:t>
                      </w:r>
                    </w:p>
                    <w:p w:rsidR="001B0C48" w:rsidRDefault="001B0C48" w:rsidP="001B0C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0C48" w:rsidRDefault="001B0C48" w:rsidP="001B0C48">
                      <w:pPr>
                        <w:ind w:left="15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Plaintiff,</w:t>
                      </w:r>
                    </w:p>
                    <w:p w:rsidR="001B0C48" w:rsidRDefault="001B0C48" w:rsidP="001B0C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0C48" w:rsidRDefault="001B0C48" w:rsidP="001B0C48">
                      <w:pPr>
                        <w:ind w:right="55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  <w:p w:rsidR="001B0C48" w:rsidRDefault="001B0C48" w:rsidP="001B0C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0C48" w:rsidRDefault="001B0C48" w:rsidP="001B0C48">
                      <w:pPr>
                        <w:ind w:right="163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LITTON LOAN</w:t>
                      </w:r>
                      <w:r>
                        <w:rPr>
                          <w:rFonts w:ascii="Times New Roman"/>
                          <w:sz w:val="24"/>
                        </w:rPr>
                        <w:t>, et al</w:t>
                      </w: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.,</w:t>
                      </w:r>
                      <w:proofErr w:type="gramEnd"/>
                    </w:p>
                    <w:p w:rsidR="001B0C48" w:rsidRDefault="001B0C48" w:rsidP="001B0C48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B0C48" w:rsidRDefault="001B0C48" w:rsidP="001B0C48">
                      <w:pPr>
                        <w:ind w:left="156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Defendants.</w:t>
                      </w:r>
                      <w:proofErr w:type="gramEnd"/>
                    </w:p>
                  </w:txbxContent>
                </v:textbox>
              </v:shape>
            </v:group>
            <w10:wrap anchorx="page"/>
          </v:group>
        </w:pict>
      </w:r>
      <w:r w:rsidR="001B0C48">
        <w:t xml:space="preserve">Civ. No. </w:t>
      </w:r>
      <w:r w:rsidR="001B0C48" w:rsidRPr="009E33B1">
        <w:rPr>
          <w:rFonts w:cs="Times New Roman"/>
        </w:rPr>
        <w:t xml:space="preserve"> 2:16-cv-05301-ES-JAD</w:t>
      </w:r>
    </w:p>
    <w:p w:rsidR="001B0C48" w:rsidRDefault="001B0C48" w:rsidP="001B0C4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1B0C48" w:rsidRDefault="001B0C48" w:rsidP="001B0C48">
      <w:pPr>
        <w:pStyle w:val="Heading1"/>
        <w:spacing w:before="0"/>
        <w:ind w:left="5730" w:right="33" w:firstLine="0"/>
        <w:rPr>
          <w:spacing w:val="-1"/>
        </w:rPr>
      </w:pPr>
    </w:p>
    <w:p w:rsidR="001B0C48" w:rsidRDefault="001B0C48" w:rsidP="001B0C48">
      <w:pPr>
        <w:pStyle w:val="Heading1"/>
        <w:spacing w:before="0"/>
        <w:ind w:left="5730" w:right="33" w:firstLine="0"/>
        <w:rPr>
          <w:spacing w:val="-1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B0C48" w:rsidRDefault="001B0C48" w:rsidP="001B0C48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0C48" w:rsidRDefault="001B0C48">
      <w:pPr>
        <w:rPr>
          <w:rFonts w:ascii="Arial" w:eastAsia="Arial" w:hAnsi="Arial" w:cs="Arial"/>
          <w:sz w:val="16"/>
          <w:szCs w:val="16"/>
        </w:rPr>
      </w:pPr>
    </w:p>
    <w:p w:rsidR="001B0C48" w:rsidRDefault="001B0C48" w:rsidP="00C46A72">
      <w:pPr>
        <w:pStyle w:val="BodyText"/>
        <w:kinsoku w:val="0"/>
        <w:overflowPunct w:val="0"/>
        <w:spacing w:line="241" w:lineRule="exact"/>
        <w:jc w:val="center"/>
        <w:rPr>
          <w:b/>
          <w:bCs/>
          <w:color w:val="3E3E3E"/>
          <w:spacing w:val="-1"/>
          <w:w w:val="105"/>
          <w:u w:val="thick"/>
        </w:rPr>
      </w:pPr>
      <w:r>
        <w:rPr>
          <w:b/>
          <w:bCs/>
          <w:color w:val="3E3E3E"/>
          <w:w w:val="105"/>
          <w:u w:val="thick"/>
        </w:rPr>
        <w:t>CERTIFICATION</w:t>
      </w:r>
      <w:r>
        <w:rPr>
          <w:b/>
          <w:bCs/>
          <w:color w:val="3E3E3E"/>
          <w:spacing w:val="-28"/>
          <w:w w:val="105"/>
          <w:u w:val="thick"/>
        </w:rPr>
        <w:t xml:space="preserve"> </w:t>
      </w:r>
      <w:r>
        <w:rPr>
          <w:b/>
          <w:bCs/>
          <w:color w:val="3E3E3E"/>
          <w:spacing w:val="1"/>
          <w:w w:val="105"/>
          <w:u w:val="thick"/>
        </w:rPr>
        <w:t>OF</w:t>
      </w:r>
      <w:r>
        <w:rPr>
          <w:b/>
          <w:bCs/>
          <w:color w:val="3E3E3E"/>
          <w:spacing w:val="-29"/>
          <w:w w:val="105"/>
          <w:u w:val="thick"/>
        </w:rPr>
        <w:t xml:space="preserve"> </w:t>
      </w:r>
      <w:r>
        <w:rPr>
          <w:b/>
          <w:bCs/>
          <w:color w:val="3E3E3E"/>
          <w:spacing w:val="-1"/>
          <w:w w:val="105"/>
          <w:u w:val="thick"/>
        </w:rPr>
        <w:t>SERVICE</w:t>
      </w:r>
    </w:p>
    <w:p w:rsidR="00A16095" w:rsidRDefault="00A16095" w:rsidP="00A16095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7050F" w:rsidRPr="0047050F" w:rsidRDefault="0047050F" w:rsidP="00A16095">
      <w:pPr>
        <w:pStyle w:val="BodyText"/>
        <w:kinsoku w:val="0"/>
        <w:overflowPunct w:val="0"/>
        <w:spacing w:line="241" w:lineRule="exact"/>
        <w:ind w:firstLine="560"/>
        <w:rPr>
          <w:rFonts w:cs="Times New Roman"/>
        </w:rPr>
      </w:pPr>
      <w:r w:rsidRPr="0047050F">
        <w:rPr>
          <w:rFonts w:cs="Times New Roman"/>
        </w:rPr>
        <w:t>I, Veronica Williams, certify that on this 10</w:t>
      </w:r>
      <w:r w:rsidRPr="0047050F">
        <w:rPr>
          <w:rFonts w:cs="Times New Roman"/>
          <w:vertAlign w:val="superscript"/>
        </w:rPr>
        <w:t>th</w:t>
      </w:r>
      <w:r w:rsidRPr="0047050F">
        <w:rPr>
          <w:rFonts w:cs="Times New Roman"/>
        </w:rPr>
        <w:t xml:space="preserve"> day of January 2017, a true and correct copy of the Response to Briefing</w:t>
      </w:r>
      <w:r w:rsidR="003A3E7E">
        <w:rPr>
          <w:rFonts w:cs="Times New Roman"/>
        </w:rPr>
        <w:t>s</w:t>
      </w:r>
      <w:r w:rsidRPr="0047050F">
        <w:rPr>
          <w:rFonts w:cs="Times New Roman"/>
        </w:rPr>
        <w:t xml:space="preserve"> in Opposition was served upon the parties below via U.S. Certified Mail addressed to:</w:t>
      </w:r>
    </w:p>
    <w:p w:rsidR="0047050F" w:rsidRDefault="0047050F" w:rsidP="00A16095">
      <w:pPr>
        <w:pStyle w:val="BodyText"/>
        <w:kinsoku w:val="0"/>
        <w:overflowPunct w:val="0"/>
        <w:spacing w:line="241" w:lineRule="exact"/>
        <w:ind w:firstLine="560"/>
        <w:rPr>
          <w:rFonts w:cs="Times New Roman"/>
        </w:rPr>
      </w:pPr>
    </w:p>
    <w:tbl>
      <w:tblPr>
        <w:tblStyle w:val="TableGrid"/>
        <w:tblW w:w="0" w:type="auto"/>
        <w:tblInd w:w="160" w:type="dxa"/>
        <w:tblLook w:val="04A0" w:firstRow="1" w:lastRow="0" w:firstColumn="1" w:lastColumn="0" w:noHBand="0" w:noVBand="1"/>
      </w:tblPr>
      <w:tblGrid>
        <w:gridCol w:w="5528"/>
        <w:gridCol w:w="4328"/>
      </w:tblGrid>
      <w:tr w:rsidR="0047050F" w:rsidTr="00255679">
        <w:tc>
          <w:tcPr>
            <w:tcW w:w="5528" w:type="dxa"/>
          </w:tcPr>
          <w:p w:rsidR="0047050F" w:rsidRPr="007039A5" w:rsidRDefault="0047050F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b/>
              </w:rPr>
            </w:pPr>
            <w:r w:rsidRPr="007039A5">
              <w:rPr>
                <w:rFonts w:cs="Times New Roman"/>
                <w:b/>
              </w:rPr>
              <w:t xml:space="preserve">Via U.S. Certified Mail &amp; via Email </w:t>
            </w:r>
          </w:p>
          <w:p w:rsidR="00C32DE7" w:rsidRPr="007039A5" w:rsidRDefault="00C32DE7" w:rsidP="00C32DE7">
            <w:pPr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Stuart I. Seiden, Associate</w:t>
            </w:r>
          </w:p>
          <w:p w:rsidR="0047050F" w:rsidRDefault="0047050F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  <w:r w:rsidRPr="007039A5">
              <w:rPr>
                <w:rFonts w:cs="Times New Roman"/>
                <w:sz w:val="22"/>
                <w:szCs w:val="22"/>
              </w:rPr>
              <w:t>Attorney for Litton Loan Servicing, HSBC Bank USA, Goldman Sachs, Ocwen,  Fremont Home Loan trust 2006-C Mortgage-Backed Certificates Series 2006-C</w:t>
            </w:r>
          </w:p>
          <w:p w:rsidR="00255679" w:rsidRPr="007039A5" w:rsidRDefault="00255679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</w:p>
          <w:p w:rsidR="005C66BB" w:rsidRPr="007039A5" w:rsidRDefault="005C66BB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Duane Morris LLP</w:t>
            </w:r>
          </w:p>
          <w:p w:rsidR="005C66BB" w:rsidRPr="007039A5" w:rsidRDefault="005C66BB" w:rsidP="005C6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30 South 17th Street</w:t>
            </w:r>
          </w:p>
          <w:p w:rsidR="005C66BB" w:rsidRPr="007039A5" w:rsidRDefault="005C66BB" w:rsidP="005C66BB">
            <w:pPr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Philadelphia, PA 19103-4196</w:t>
            </w:r>
          </w:p>
          <w:p w:rsidR="005C66BB" w:rsidRPr="007039A5" w:rsidRDefault="005C66BB" w:rsidP="005C66BB">
            <w:pPr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Phone  (215) 979-1124</w:t>
            </w:r>
          </w:p>
          <w:p w:rsidR="0047050F" w:rsidRDefault="005C66BB" w:rsidP="005C66BB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  <w:r w:rsidRPr="007039A5">
              <w:rPr>
                <w:rFonts w:cs="Times New Roman"/>
                <w:sz w:val="22"/>
                <w:szCs w:val="22"/>
              </w:rPr>
              <w:t>Fax       (215) 827-5536</w:t>
            </w:r>
          </w:p>
          <w:p w:rsidR="005C66BB" w:rsidRPr="00255679" w:rsidRDefault="00C376BC" w:rsidP="005C66BB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  <w:hyperlink r:id="rId23" w:history="1">
              <w:r w:rsidR="00C32DE7" w:rsidRPr="003650D6">
                <w:rPr>
                  <w:rStyle w:val="Hyperlink"/>
                  <w:rFonts w:cs="Times New Roman"/>
                  <w:sz w:val="22"/>
                  <w:szCs w:val="22"/>
                </w:rPr>
                <w:t>siseiden@duanemorris.com</w:t>
              </w:r>
            </w:hyperlink>
            <w:r w:rsidR="00C32DE7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255679" w:rsidRPr="007039A5" w:rsidRDefault="00255679" w:rsidP="00255679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</w:rPr>
            </w:pPr>
          </w:p>
        </w:tc>
        <w:tc>
          <w:tcPr>
            <w:tcW w:w="4328" w:type="dxa"/>
          </w:tcPr>
          <w:p w:rsidR="0047050F" w:rsidRPr="007039A5" w:rsidRDefault="0047050F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b/>
              </w:rPr>
            </w:pPr>
            <w:r w:rsidRPr="007039A5">
              <w:rPr>
                <w:rFonts w:cs="Times New Roman"/>
                <w:b/>
              </w:rPr>
              <w:t>Via U.S. Certified Mail &amp; via Email</w:t>
            </w:r>
          </w:p>
          <w:p w:rsidR="003A3E7E" w:rsidRDefault="003A3E7E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  <w:r w:rsidRPr="007039A5">
              <w:rPr>
                <w:rFonts w:cs="Times New Roman"/>
                <w:sz w:val="22"/>
                <w:szCs w:val="22"/>
              </w:rPr>
              <w:t xml:space="preserve">Evan </w:t>
            </w:r>
            <w:proofErr w:type="spellStart"/>
            <w:r w:rsidRPr="007039A5">
              <w:rPr>
                <w:rFonts w:cs="Times New Roman"/>
                <w:sz w:val="22"/>
                <w:szCs w:val="22"/>
              </w:rPr>
              <w:t>Barenbaum</w:t>
            </w:r>
            <w:proofErr w:type="spellEnd"/>
            <w:r w:rsidRPr="007039A5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7039A5">
              <w:rPr>
                <w:rFonts w:cs="Times New Roman"/>
                <w:sz w:val="22"/>
                <w:szCs w:val="22"/>
              </w:rPr>
              <w:t>Esq</w:t>
            </w:r>
            <w:proofErr w:type="spellEnd"/>
            <w:r w:rsidRPr="007039A5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47050F" w:rsidRDefault="0047050F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  <w:r w:rsidRPr="007039A5">
              <w:rPr>
                <w:rFonts w:cs="Times New Roman"/>
                <w:sz w:val="22"/>
                <w:szCs w:val="22"/>
              </w:rPr>
              <w:t>Attorney for Stern &amp; Eisenberg</w:t>
            </w:r>
          </w:p>
          <w:p w:rsidR="003A3E7E" w:rsidRDefault="003A3E7E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</w:p>
          <w:p w:rsidR="00255679" w:rsidRPr="007039A5" w:rsidRDefault="00255679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sz w:val="22"/>
                <w:szCs w:val="22"/>
              </w:rPr>
            </w:pPr>
          </w:p>
          <w:p w:rsidR="008C35F2" w:rsidRPr="007039A5" w:rsidRDefault="008C35F2" w:rsidP="008C35F2">
            <w:pPr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Director of Litigation</w:t>
            </w:r>
          </w:p>
          <w:p w:rsidR="008C35F2" w:rsidRPr="007039A5" w:rsidRDefault="008C35F2" w:rsidP="008C35F2">
            <w:pPr>
              <w:rPr>
                <w:rFonts w:ascii="Times New Roman" w:hAnsi="Times New Roman" w:cs="Times New Roman"/>
              </w:rPr>
            </w:pPr>
            <w:r w:rsidRPr="007039A5">
              <w:rPr>
                <w:rFonts w:ascii="Times New Roman" w:hAnsi="Times New Roman" w:cs="Times New Roman"/>
              </w:rPr>
              <w:t>Stern &amp; Eisenberg, PC</w:t>
            </w:r>
          </w:p>
          <w:p w:rsidR="008C35F2" w:rsidRPr="007039A5" w:rsidRDefault="008C35F2" w:rsidP="008C35F2">
            <w:pPr>
              <w:rPr>
                <w:rFonts w:ascii="Times New Roman" w:hAnsi="Times New Roman" w:cs="Times New Roman"/>
              </w:rPr>
            </w:pPr>
            <w:r w:rsidRPr="003A3E7E">
              <w:rPr>
                <w:rFonts w:ascii="Times New Roman" w:hAnsi="Times New Roman" w:cs="Times New Roman"/>
                <w:color w:val="000000"/>
              </w:rPr>
              <w:t>1581 Main Street, Suite 200</w:t>
            </w:r>
          </w:p>
          <w:p w:rsidR="008C35F2" w:rsidRPr="007039A5" w:rsidRDefault="008C35F2" w:rsidP="008C35F2">
            <w:pPr>
              <w:rPr>
                <w:rFonts w:ascii="Times New Roman" w:hAnsi="Times New Roman" w:cs="Times New Roman"/>
              </w:rPr>
            </w:pPr>
            <w:r w:rsidRPr="003A3E7E">
              <w:rPr>
                <w:rFonts w:ascii="Times New Roman" w:hAnsi="Times New Roman" w:cs="Times New Roman"/>
                <w:color w:val="000000"/>
              </w:rPr>
              <w:t>Warrington, PA 18976</w:t>
            </w:r>
          </w:p>
          <w:p w:rsidR="008C35F2" w:rsidRPr="007039A5" w:rsidRDefault="003A3E7E" w:rsidP="008C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Office   </w:t>
            </w:r>
            <w:r w:rsidR="008C35F2" w:rsidRPr="00255679">
              <w:rPr>
                <w:rFonts w:ascii="Times New Roman" w:hAnsi="Times New Roman" w:cs="Times New Roman"/>
                <w:color w:val="000000"/>
              </w:rPr>
              <w:t>267-620-2130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A3E7E">
              <w:rPr>
                <w:rFonts w:ascii="Times New Roman" w:hAnsi="Times New Roman" w:cs="Times New Roman"/>
                <w:color w:val="FFFFFF" w:themeColor="background1"/>
                <w:sz w:val="8"/>
                <w:szCs w:val="16"/>
              </w:rPr>
              <w:t xml:space="preserve">  Cell  </w:t>
            </w:r>
            <w:hyperlink r:id="rId24" w:history="1">
              <w:r w:rsidR="008C35F2" w:rsidRPr="003A3E7E">
                <w:rPr>
                  <w:rStyle w:val="Hyperlink"/>
                  <w:rFonts w:ascii="Times New Roman" w:hAnsi="Times New Roman" w:cs="Times New Roman"/>
                  <w:color w:val="FFFFFF" w:themeColor="background1"/>
                  <w:sz w:val="8"/>
                  <w:szCs w:val="16"/>
                </w:rPr>
                <w:t>215-519-2868</w:t>
              </w:r>
            </w:hyperlink>
          </w:p>
          <w:p w:rsidR="008C35F2" w:rsidRPr="007039A5" w:rsidRDefault="003A3E7E" w:rsidP="008C3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Fax       </w:t>
            </w:r>
            <w:r w:rsidR="008C35F2" w:rsidRPr="00255679">
              <w:rPr>
                <w:rFonts w:ascii="Times New Roman" w:hAnsi="Times New Roman" w:cs="Times New Roman"/>
                <w:color w:val="000000"/>
              </w:rPr>
              <w:t>215-572-5025</w:t>
            </w:r>
          </w:p>
          <w:p w:rsidR="0047050F" w:rsidRPr="007039A5" w:rsidRDefault="00C376BC" w:rsidP="008C35F2">
            <w:pPr>
              <w:rPr>
                <w:rFonts w:ascii="Times New Roman" w:hAnsi="Times New Roman" w:cs="Times New Roman"/>
              </w:rPr>
            </w:pPr>
            <w:hyperlink r:id="rId25" w:history="1">
              <w:r w:rsidR="008C35F2" w:rsidRPr="007039A5">
                <w:rPr>
                  <w:rStyle w:val="Hyperlink"/>
                  <w:rFonts w:ascii="Times New Roman" w:hAnsi="Times New Roman" w:cs="Times New Roman"/>
                </w:rPr>
                <w:t>ebarenbaum@sterneisenberg.com</w:t>
              </w:r>
            </w:hyperlink>
          </w:p>
          <w:p w:rsidR="0047050F" w:rsidRPr="007039A5" w:rsidRDefault="0047050F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</w:rPr>
            </w:pPr>
          </w:p>
        </w:tc>
      </w:tr>
      <w:tr w:rsidR="00255679" w:rsidTr="00FD5DD1">
        <w:tc>
          <w:tcPr>
            <w:tcW w:w="9856" w:type="dxa"/>
            <w:gridSpan w:val="2"/>
          </w:tcPr>
          <w:p w:rsidR="00255679" w:rsidRPr="007039A5" w:rsidRDefault="00255679" w:rsidP="00A16095">
            <w:pPr>
              <w:pStyle w:val="BodyText"/>
              <w:kinsoku w:val="0"/>
              <w:overflowPunct w:val="0"/>
              <w:spacing w:line="241" w:lineRule="exact"/>
              <w:ind w:left="0"/>
              <w:rPr>
                <w:rFonts w:cs="Times New Roman"/>
                <w:b/>
              </w:rPr>
            </w:pPr>
            <w:r>
              <w:rPr>
                <w:rFonts w:cs="Times New Roman"/>
              </w:rPr>
              <w:t>Email is not considered received until recipient replies with a message.</w:t>
            </w:r>
          </w:p>
        </w:tc>
      </w:tr>
    </w:tbl>
    <w:p w:rsidR="0047050F" w:rsidRDefault="0047050F" w:rsidP="00A16095">
      <w:pPr>
        <w:pStyle w:val="BodyText"/>
        <w:kinsoku w:val="0"/>
        <w:overflowPunct w:val="0"/>
        <w:spacing w:line="241" w:lineRule="exact"/>
        <w:ind w:firstLine="560"/>
        <w:rPr>
          <w:rFonts w:cs="Times New Roman"/>
        </w:rPr>
      </w:pPr>
    </w:p>
    <w:p w:rsidR="00ED2C69" w:rsidRPr="0047050F" w:rsidRDefault="00ED2C69" w:rsidP="00A16095">
      <w:pPr>
        <w:pStyle w:val="Default"/>
        <w:ind w:firstLine="720"/>
      </w:pPr>
    </w:p>
    <w:p w:rsidR="00ED2C69" w:rsidRDefault="00ED2C69" w:rsidP="00ED2C69">
      <w:pPr>
        <w:pStyle w:val="BodyText"/>
        <w:ind w:left="4540"/>
      </w:pPr>
      <w:r>
        <w:rPr>
          <w:spacing w:val="-1"/>
        </w:rPr>
        <w:t>Respectfully</w:t>
      </w:r>
      <w:r>
        <w:rPr>
          <w:spacing w:val="-2"/>
        </w:rPr>
        <w:t xml:space="preserve"> </w:t>
      </w:r>
      <w:r>
        <w:rPr>
          <w:spacing w:val="-1"/>
        </w:rPr>
        <w:t>submitted,</w:t>
      </w:r>
    </w:p>
    <w:p w:rsidR="00ED2C69" w:rsidRDefault="00ED2C69" w:rsidP="00ED2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C69" w:rsidRDefault="00ED2C69" w:rsidP="00ED2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C69" w:rsidRDefault="00ED2C69" w:rsidP="00ED2C69">
      <w:pPr>
        <w:pStyle w:val="BodyText"/>
        <w:ind w:left="4540" w:right="2679"/>
      </w:pPr>
      <w:r>
        <w:t xml:space="preserve">Veronica A. Williams </w:t>
      </w:r>
    </w:p>
    <w:p w:rsidR="00ED2C69" w:rsidRDefault="00ED2C69" w:rsidP="00ED2C69">
      <w:pPr>
        <w:pStyle w:val="BodyText"/>
        <w:ind w:left="4536"/>
      </w:pPr>
      <w:r>
        <w:t>Per Se</w:t>
      </w:r>
      <w:r>
        <w:rPr>
          <w:spacing w:val="-1"/>
        </w:rPr>
        <w:t xml:space="preserve"> Counsel</w:t>
      </w:r>
      <w:r>
        <w:rPr>
          <w:spacing w:val="22"/>
        </w:rPr>
        <w:t xml:space="preserve"> </w:t>
      </w:r>
      <w:hyperlink r:id="rId26" w:history="1">
        <w:r w:rsidRPr="00BF49FC">
          <w:rPr>
            <w:rStyle w:val="Hyperlink"/>
            <w:spacing w:val="-1"/>
          </w:rPr>
          <w:t>StopFraud@vawilliams.com</w:t>
        </w:r>
      </w:hyperlink>
    </w:p>
    <w:p w:rsidR="00ED2C69" w:rsidRDefault="00ED2C69" w:rsidP="00ED2C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2C69" w:rsidRDefault="00ED2C69" w:rsidP="00ED2C69">
      <w:pPr>
        <w:pStyle w:val="BodyText"/>
        <w:tabs>
          <w:tab w:val="left" w:pos="7419"/>
        </w:tabs>
        <w:ind w:left="4540" w:right="2378"/>
      </w:pPr>
      <w:r>
        <w:rPr>
          <w:u w:val="single" w:color="000000"/>
        </w:rPr>
        <w:t xml:space="preserve">/s/ Veronica A. Williams </w:t>
      </w:r>
    </w:p>
    <w:p w:rsidR="00ED2C69" w:rsidRDefault="00C376BC" w:rsidP="00ED2C69">
      <w:pPr>
        <w:pStyle w:val="BodyText"/>
        <w:ind w:left="4536"/>
        <w:rPr>
          <w:rStyle w:val="Hyperlink"/>
        </w:rPr>
      </w:pPr>
      <w:hyperlink r:id="rId27" w:history="1">
        <w:r w:rsidR="00ED2C69" w:rsidRPr="00491899">
          <w:rPr>
            <w:rStyle w:val="Hyperlink"/>
          </w:rPr>
          <w:t>StopFraud@vawilliams.com</w:t>
        </w:r>
      </w:hyperlink>
    </w:p>
    <w:p w:rsidR="00A16095" w:rsidRPr="0047050F" w:rsidRDefault="00ED2C69" w:rsidP="00AF33CE">
      <w:pPr>
        <w:pStyle w:val="Default"/>
      </w:pPr>
      <w:r>
        <w:t>January 10, 2017</w:t>
      </w:r>
      <w:r>
        <w:tab/>
      </w:r>
      <w:r w:rsidR="00AF33CE">
        <w:tab/>
      </w:r>
      <w:r w:rsidR="00AF33CE">
        <w:tab/>
      </w:r>
      <w:r w:rsidR="00AF33CE">
        <w:tab/>
        <w:t xml:space="preserve">   </w:t>
      </w:r>
      <w:r>
        <w:t>(202) 486-4565</w:t>
      </w:r>
    </w:p>
    <w:p w:rsidR="001B0C48" w:rsidRDefault="001B0C48">
      <w:pPr>
        <w:rPr>
          <w:rFonts w:ascii="Arial" w:eastAsia="Arial" w:hAnsi="Arial" w:cs="Arial"/>
          <w:sz w:val="16"/>
          <w:szCs w:val="16"/>
        </w:rPr>
      </w:pPr>
    </w:p>
    <w:sectPr w:rsidR="001B0C48" w:rsidSect="001623CE">
      <w:footerReference w:type="default" r:id="rId28"/>
      <w:pgSz w:w="12240" w:h="15840"/>
      <w:pgMar w:top="220" w:right="1220" w:bottom="960" w:left="1220" w:header="72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BC" w:rsidRDefault="00C376BC">
      <w:r>
        <w:separator/>
      </w:r>
    </w:p>
  </w:endnote>
  <w:endnote w:type="continuationSeparator" w:id="0">
    <w:p w:rsidR="00C376BC" w:rsidRDefault="00C3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B1" w:rsidRDefault="00C376B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42.65pt;width:16pt;height:14pt;z-index:-251658752;mso-position-horizontal-relative:page;mso-position-vertical-relative:page" filled="f" stroked="f">
          <v:textbox inset="0,0,0,0">
            <w:txbxContent>
              <w:p w:rsidR="00D35CB1" w:rsidRDefault="00D35CB1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61837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BC" w:rsidRDefault="00C376BC">
      <w:r>
        <w:separator/>
      </w:r>
    </w:p>
  </w:footnote>
  <w:footnote w:type="continuationSeparator" w:id="0">
    <w:p w:rsidR="00C376BC" w:rsidRDefault="00C37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CB1" w:rsidRPr="00591B25" w:rsidRDefault="00D35CB1" w:rsidP="00591B25">
    <w:pPr>
      <w:pStyle w:val="Header"/>
      <w:rPr>
        <w:rFonts w:ascii="Times New Roman" w:hAnsi="Times New Roman" w:cs="Times New Roman"/>
      </w:rPr>
    </w:pPr>
    <w:r w:rsidRPr="00591B25">
      <w:rPr>
        <w:rFonts w:ascii="Times New Roman" w:hAnsi="Times New Roman" w:cs="Times New Roman"/>
      </w:rPr>
      <w:t>Case 2:16-cv-05301-ES-JAD</w:t>
    </w:r>
    <w:r w:rsidRPr="00591B25">
      <w:rPr>
        <w:rFonts w:ascii="Times New Roman" w:hAnsi="Times New Roman" w:cs="Times New Roman"/>
      </w:rPr>
      <w:tab/>
      <w:t>Filed 12/20/16</w:t>
    </w:r>
    <w:r w:rsidRPr="00591B25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1713490366"/>
        <w:docPartObj>
          <w:docPartGallery w:val="Page Numbers (Top of Page)"/>
          <w:docPartUnique/>
        </w:docPartObj>
      </w:sdtPr>
      <w:sdtEndPr/>
      <w:sdtContent>
        <w:r w:rsidRPr="00591B25">
          <w:rPr>
            <w:rFonts w:ascii="Times New Roman" w:hAnsi="Times New Roman" w:cs="Times New Roman"/>
          </w:rPr>
          <w:t xml:space="preserve">Page </w:t>
        </w:r>
        <w:r w:rsidRPr="00591B25">
          <w:rPr>
            <w:rFonts w:ascii="Times New Roman" w:hAnsi="Times New Roman" w:cs="Times New Roman"/>
            <w:b/>
            <w:bCs/>
          </w:rPr>
          <w:fldChar w:fldCharType="begin"/>
        </w:r>
        <w:r w:rsidRPr="00591B25">
          <w:rPr>
            <w:rFonts w:ascii="Times New Roman" w:hAnsi="Times New Roman" w:cs="Times New Roman"/>
            <w:b/>
            <w:bCs/>
          </w:rPr>
          <w:instrText xml:space="preserve"> PAGE </w:instrText>
        </w:r>
        <w:r w:rsidRPr="00591B25">
          <w:rPr>
            <w:rFonts w:ascii="Times New Roman" w:hAnsi="Times New Roman" w:cs="Times New Roman"/>
            <w:b/>
            <w:bCs/>
          </w:rPr>
          <w:fldChar w:fldCharType="separate"/>
        </w:r>
        <w:r w:rsidR="00861837">
          <w:rPr>
            <w:rFonts w:ascii="Times New Roman" w:hAnsi="Times New Roman" w:cs="Times New Roman"/>
            <w:b/>
            <w:bCs/>
            <w:noProof/>
          </w:rPr>
          <w:t>2</w:t>
        </w:r>
        <w:r w:rsidRPr="00591B25">
          <w:rPr>
            <w:rFonts w:ascii="Times New Roman" w:hAnsi="Times New Roman" w:cs="Times New Roman"/>
            <w:b/>
            <w:bCs/>
          </w:rPr>
          <w:fldChar w:fldCharType="end"/>
        </w:r>
        <w:r w:rsidRPr="00591B25">
          <w:rPr>
            <w:rFonts w:ascii="Times New Roman" w:hAnsi="Times New Roman" w:cs="Times New Roman"/>
          </w:rPr>
          <w:t xml:space="preserve"> of </w:t>
        </w:r>
        <w:r w:rsidRPr="00591B25">
          <w:rPr>
            <w:rFonts w:ascii="Times New Roman" w:hAnsi="Times New Roman" w:cs="Times New Roman"/>
            <w:b/>
            <w:bCs/>
          </w:rPr>
          <w:fldChar w:fldCharType="begin"/>
        </w:r>
        <w:r w:rsidRPr="00591B25">
          <w:rPr>
            <w:rFonts w:ascii="Times New Roman" w:hAnsi="Times New Roman" w:cs="Times New Roman"/>
            <w:b/>
            <w:bCs/>
          </w:rPr>
          <w:instrText xml:space="preserve"> NUMPAGES  </w:instrText>
        </w:r>
        <w:r w:rsidRPr="00591B25">
          <w:rPr>
            <w:rFonts w:ascii="Times New Roman" w:hAnsi="Times New Roman" w:cs="Times New Roman"/>
            <w:b/>
            <w:bCs/>
          </w:rPr>
          <w:fldChar w:fldCharType="separate"/>
        </w:r>
        <w:r w:rsidR="00861837">
          <w:rPr>
            <w:rFonts w:ascii="Times New Roman" w:hAnsi="Times New Roman" w:cs="Times New Roman"/>
            <w:b/>
            <w:bCs/>
            <w:noProof/>
          </w:rPr>
          <w:t>8</w:t>
        </w:r>
        <w:r w:rsidRPr="00591B25">
          <w:rPr>
            <w:rFonts w:ascii="Times New Roman" w:hAnsi="Times New Roman" w:cs="Times New Roman"/>
            <w:b/>
            <w:bCs/>
          </w:rPr>
          <w:fldChar w:fldCharType="end"/>
        </w:r>
      </w:sdtContent>
    </w:sdt>
  </w:p>
  <w:p w:rsidR="00D35CB1" w:rsidRPr="00591B25" w:rsidRDefault="00D35CB1" w:rsidP="00591B25">
    <w:pPr>
      <w:pStyle w:val="Header"/>
      <w:rPr>
        <w:sz w:val="18"/>
        <w:szCs w:val="18"/>
      </w:rPr>
    </w:pPr>
    <w:r>
      <w:rPr>
        <w:sz w:val="18"/>
        <w:szCs w:val="18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56B"/>
    <w:multiLevelType w:val="hybridMultilevel"/>
    <w:tmpl w:val="F13053B6"/>
    <w:lvl w:ilvl="0" w:tplc="EEBC5254">
      <w:start w:val="1"/>
      <w:numFmt w:val="upperRoman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C86A4786">
      <w:start w:val="1"/>
      <w:numFmt w:val="upperLetter"/>
      <w:lvlText w:val="%2."/>
      <w:lvlJc w:val="left"/>
      <w:pPr>
        <w:ind w:left="1600" w:hanging="72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68EA67AE">
      <w:start w:val="1"/>
      <w:numFmt w:val="bullet"/>
      <w:lvlText w:val="•"/>
      <w:lvlJc w:val="left"/>
      <w:pPr>
        <w:ind w:left="2497" w:hanging="721"/>
      </w:pPr>
      <w:rPr>
        <w:rFonts w:hint="default"/>
      </w:rPr>
    </w:lvl>
    <w:lvl w:ilvl="3" w:tplc="05306378">
      <w:start w:val="1"/>
      <w:numFmt w:val="bullet"/>
      <w:lvlText w:val="•"/>
      <w:lvlJc w:val="left"/>
      <w:pPr>
        <w:ind w:left="3395" w:hanging="721"/>
      </w:pPr>
      <w:rPr>
        <w:rFonts w:hint="default"/>
      </w:rPr>
    </w:lvl>
    <w:lvl w:ilvl="4" w:tplc="5A10B056">
      <w:start w:val="1"/>
      <w:numFmt w:val="bullet"/>
      <w:lvlText w:val="•"/>
      <w:lvlJc w:val="left"/>
      <w:pPr>
        <w:ind w:left="4293" w:hanging="721"/>
      </w:pPr>
      <w:rPr>
        <w:rFonts w:hint="default"/>
      </w:rPr>
    </w:lvl>
    <w:lvl w:ilvl="5" w:tplc="636CA8DA">
      <w:start w:val="1"/>
      <w:numFmt w:val="bullet"/>
      <w:lvlText w:val="•"/>
      <w:lvlJc w:val="left"/>
      <w:pPr>
        <w:ind w:left="5191" w:hanging="721"/>
      </w:pPr>
      <w:rPr>
        <w:rFonts w:hint="default"/>
      </w:rPr>
    </w:lvl>
    <w:lvl w:ilvl="6" w:tplc="4C4C94A6">
      <w:start w:val="1"/>
      <w:numFmt w:val="bullet"/>
      <w:lvlText w:val="•"/>
      <w:lvlJc w:val="left"/>
      <w:pPr>
        <w:ind w:left="6088" w:hanging="721"/>
      </w:pPr>
      <w:rPr>
        <w:rFonts w:hint="default"/>
      </w:rPr>
    </w:lvl>
    <w:lvl w:ilvl="7" w:tplc="5082F408">
      <w:start w:val="1"/>
      <w:numFmt w:val="bullet"/>
      <w:lvlText w:val="•"/>
      <w:lvlJc w:val="left"/>
      <w:pPr>
        <w:ind w:left="6986" w:hanging="721"/>
      </w:pPr>
      <w:rPr>
        <w:rFonts w:hint="default"/>
      </w:rPr>
    </w:lvl>
    <w:lvl w:ilvl="8" w:tplc="6B10A424">
      <w:start w:val="1"/>
      <w:numFmt w:val="bullet"/>
      <w:lvlText w:val="•"/>
      <w:lvlJc w:val="left"/>
      <w:pPr>
        <w:ind w:left="7884" w:hanging="721"/>
      </w:pPr>
      <w:rPr>
        <w:rFonts w:hint="default"/>
      </w:rPr>
    </w:lvl>
  </w:abstractNum>
  <w:abstractNum w:abstractNumId="1">
    <w:nsid w:val="061467D0"/>
    <w:multiLevelType w:val="hybridMultilevel"/>
    <w:tmpl w:val="D5A83DFC"/>
    <w:lvl w:ilvl="0" w:tplc="040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2">
    <w:nsid w:val="0BE91737"/>
    <w:multiLevelType w:val="hybridMultilevel"/>
    <w:tmpl w:val="826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6498D"/>
    <w:multiLevelType w:val="hybridMultilevel"/>
    <w:tmpl w:val="F866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77F"/>
    <w:multiLevelType w:val="hybridMultilevel"/>
    <w:tmpl w:val="AB3A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B26B9"/>
    <w:multiLevelType w:val="hybridMultilevel"/>
    <w:tmpl w:val="9544C086"/>
    <w:lvl w:ilvl="0" w:tplc="34F63152">
      <w:start w:val="1"/>
      <w:numFmt w:val="decimal"/>
      <w:lvlText w:val="%1."/>
      <w:lvlJc w:val="left"/>
      <w:pPr>
        <w:ind w:left="792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74F418D9"/>
    <w:multiLevelType w:val="hybridMultilevel"/>
    <w:tmpl w:val="A866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6CF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B3A5C"/>
    <w:multiLevelType w:val="hybridMultilevel"/>
    <w:tmpl w:val="2C42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0197"/>
    <w:rsid w:val="000012A6"/>
    <w:rsid w:val="000014EE"/>
    <w:rsid w:val="00002C88"/>
    <w:rsid w:val="00004347"/>
    <w:rsid w:val="00004B2E"/>
    <w:rsid w:val="00012F30"/>
    <w:rsid w:val="00021E06"/>
    <w:rsid w:val="000231E5"/>
    <w:rsid w:val="00024A4E"/>
    <w:rsid w:val="0003314D"/>
    <w:rsid w:val="00046A66"/>
    <w:rsid w:val="00055141"/>
    <w:rsid w:val="000600DD"/>
    <w:rsid w:val="00062BE1"/>
    <w:rsid w:val="00066795"/>
    <w:rsid w:val="000670AF"/>
    <w:rsid w:val="00072E52"/>
    <w:rsid w:val="00083AAC"/>
    <w:rsid w:val="00085415"/>
    <w:rsid w:val="00086467"/>
    <w:rsid w:val="00092FE9"/>
    <w:rsid w:val="0009509C"/>
    <w:rsid w:val="000A5137"/>
    <w:rsid w:val="000B179C"/>
    <w:rsid w:val="000B3D84"/>
    <w:rsid w:val="000B40C2"/>
    <w:rsid w:val="000B513B"/>
    <w:rsid w:val="000C1F6C"/>
    <w:rsid w:val="000C4502"/>
    <w:rsid w:val="000C6D0A"/>
    <w:rsid w:val="000D6D4D"/>
    <w:rsid w:val="000E09BF"/>
    <w:rsid w:val="000E2FF0"/>
    <w:rsid w:val="000E5855"/>
    <w:rsid w:val="000F740E"/>
    <w:rsid w:val="00100333"/>
    <w:rsid w:val="001209A4"/>
    <w:rsid w:val="001347CB"/>
    <w:rsid w:val="00134C4B"/>
    <w:rsid w:val="00141733"/>
    <w:rsid w:val="001423F3"/>
    <w:rsid w:val="00142DE9"/>
    <w:rsid w:val="00142F57"/>
    <w:rsid w:val="00143151"/>
    <w:rsid w:val="0014439A"/>
    <w:rsid w:val="001570EF"/>
    <w:rsid w:val="001623CE"/>
    <w:rsid w:val="001637A2"/>
    <w:rsid w:val="001643B2"/>
    <w:rsid w:val="00171017"/>
    <w:rsid w:val="0017635F"/>
    <w:rsid w:val="001822B7"/>
    <w:rsid w:val="00192C56"/>
    <w:rsid w:val="00196FCF"/>
    <w:rsid w:val="001B044F"/>
    <w:rsid w:val="001B0C48"/>
    <w:rsid w:val="001B5BB2"/>
    <w:rsid w:val="001C4AD6"/>
    <w:rsid w:val="001D5B51"/>
    <w:rsid w:val="001E524F"/>
    <w:rsid w:val="001E718E"/>
    <w:rsid w:val="001F1734"/>
    <w:rsid w:val="001F2395"/>
    <w:rsid w:val="00203F26"/>
    <w:rsid w:val="00204868"/>
    <w:rsid w:val="00212851"/>
    <w:rsid w:val="0021724F"/>
    <w:rsid w:val="00220786"/>
    <w:rsid w:val="002229D4"/>
    <w:rsid w:val="00226EB5"/>
    <w:rsid w:val="0023384E"/>
    <w:rsid w:val="00233FF8"/>
    <w:rsid w:val="00244C5A"/>
    <w:rsid w:val="002468C0"/>
    <w:rsid w:val="00247E1C"/>
    <w:rsid w:val="00252232"/>
    <w:rsid w:val="00255679"/>
    <w:rsid w:val="002635AF"/>
    <w:rsid w:val="00273E4C"/>
    <w:rsid w:val="0028693D"/>
    <w:rsid w:val="002871E2"/>
    <w:rsid w:val="00290FD6"/>
    <w:rsid w:val="002914B8"/>
    <w:rsid w:val="002A5E58"/>
    <w:rsid w:val="002B1CB5"/>
    <w:rsid w:val="002B523C"/>
    <w:rsid w:val="002B53F8"/>
    <w:rsid w:val="002B5597"/>
    <w:rsid w:val="002C00B7"/>
    <w:rsid w:val="002D75BB"/>
    <w:rsid w:val="002E5AF6"/>
    <w:rsid w:val="003010DE"/>
    <w:rsid w:val="00303739"/>
    <w:rsid w:val="00304BFF"/>
    <w:rsid w:val="00305620"/>
    <w:rsid w:val="00316168"/>
    <w:rsid w:val="00320DFD"/>
    <w:rsid w:val="00334B3F"/>
    <w:rsid w:val="00350A41"/>
    <w:rsid w:val="003550C1"/>
    <w:rsid w:val="00360810"/>
    <w:rsid w:val="00364434"/>
    <w:rsid w:val="00365A1D"/>
    <w:rsid w:val="00367409"/>
    <w:rsid w:val="003710D4"/>
    <w:rsid w:val="00374E79"/>
    <w:rsid w:val="00375BB5"/>
    <w:rsid w:val="00385AC8"/>
    <w:rsid w:val="00386F08"/>
    <w:rsid w:val="00396A67"/>
    <w:rsid w:val="003A33D0"/>
    <w:rsid w:val="003A3E7E"/>
    <w:rsid w:val="003A75A4"/>
    <w:rsid w:val="003B0F4C"/>
    <w:rsid w:val="003B3414"/>
    <w:rsid w:val="003C737D"/>
    <w:rsid w:val="003D2246"/>
    <w:rsid w:val="003D38E0"/>
    <w:rsid w:val="003E0424"/>
    <w:rsid w:val="003E3147"/>
    <w:rsid w:val="00401A27"/>
    <w:rsid w:val="00402072"/>
    <w:rsid w:val="00402C3B"/>
    <w:rsid w:val="00404D20"/>
    <w:rsid w:val="004123B4"/>
    <w:rsid w:val="00412988"/>
    <w:rsid w:val="00423981"/>
    <w:rsid w:val="00423FAD"/>
    <w:rsid w:val="004267B8"/>
    <w:rsid w:val="00430425"/>
    <w:rsid w:val="00432E83"/>
    <w:rsid w:val="00437ACA"/>
    <w:rsid w:val="004467B3"/>
    <w:rsid w:val="004470D4"/>
    <w:rsid w:val="00447DED"/>
    <w:rsid w:val="00450672"/>
    <w:rsid w:val="0045277C"/>
    <w:rsid w:val="0045764D"/>
    <w:rsid w:val="0047050F"/>
    <w:rsid w:val="004740D6"/>
    <w:rsid w:val="00477676"/>
    <w:rsid w:val="00480449"/>
    <w:rsid w:val="004836DF"/>
    <w:rsid w:val="004A4083"/>
    <w:rsid w:val="004B1BCB"/>
    <w:rsid w:val="004B3CF3"/>
    <w:rsid w:val="004C1406"/>
    <w:rsid w:val="004C2676"/>
    <w:rsid w:val="004C2A4E"/>
    <w:rsid w:val="004C38EA"/>
    <w:rsid w:val="004D39E4"/>
    <w:rsid w:val="004D7C3C"/>
    <w:rsid w:val="004F0EFC"/>
    <w:rsid w:val="004F1B01"/>
    <w:rsid w:val="004F289D"/>
    <w:rsid w:val="004F483A"/>
    <w:rsid w:val="004F5B1E"/>
    <w:rsid w:val="00512C47"/>
    <w:rsid w:val="00515332"/>
    <w:rsid w:val="00522C00"/>
    <w:rsid w:val="0052345A"/>
    <w:rsid w:val="00524885"/>
    <w:rsid w:val="005335C6"/>
    <w:rsid w:val="00545790"/>
    <w:rsid w:val="00546030"/>
    <w:rsid w:val="005473FA"/>
    <w:rsid w:val="00547A0D"/>
    <w:rsid w:val="005537B7"/>
    <w:rsid w:val="00554AE9"/>
    <w:rsid w:val="00563684"/>
    <w:rsid w:val="00570179"/>
    <w:rsid w:val="00570C2C"/>
    <w:rsid w:val="005730E3"/>
    <w:rsid w:val="00591B25"/>
    <w:rsid w:val="005A044F"/>
    <w:rsid w:val="005A160D"/>
    <w:rsid w:val="005A64D0"/>
    <w:rsid w:val="005B30F8"/>
    <w:rsid w:val="005C29B3"/>
    <w:rsid w:val="005C3863"/>
    <w:rsid w:val="005C66BB"/>
    <w:rsid w:val="005D11B9"/>
    <w:rsid w:val="005D79EE"/>
    <w:rsid w:val="005E146E"/>
    <w:rsid w:val="005E2D11"/>
    <w:rsid w:val="005F1D27"/>
    <w:rsid w:val="005F4ADB"/>
    <w:rsid w:val="005F6CC0"/>
    <w:rsid w:val="006013EB"/>
    <w:rsid w:val="00607C93"/>
    <w:rsid w:val="00612155"/>
    <w:rsid w:val="00620197"/>
    <w:rsid w:val="006256E7"/>
    <w:rsid w:val="006271B3"/>
    <w:rsid w:val="0063717A"/>
    <w:rsid w:val="006424A1"/>
    <w:rsid w:val="00646D6E"/>
    <w:rsid w:val="00647882"/>
    <w:rsid w:val="00651A1D"/>
    <w:rsid w:val="006601BA"/>
    <w:rsid w:val="00661F2B"/>
    <w:rsid w:val="00681131"/>
    <w:rsid w:val="00695D21"/>
    <w:rsid w:val="006A0FA3"/>
    <w:rsid w:val="006A1B89"/>
    <w:rsid w:val="006A5727"/>
    <w:rsid w:val="006B5B86"/>
    <w:rsid w:val="006B63B1"/>
    <w:rsid w:val="006C209E"/>
    <w:rsid w:val="006D0DA2"/>
    <w:rsid w:val="006D52D3"/>
    <w:rsid w:val="006E2FA9"/>
    <w:rsid w:val="006E34D1"/>
    <w:rsid w:val="006F0CA0"/>
    <w:rsid w:val="006F334C"/>
    <w:rsid w:val="006F3AF6"/>
    <w:rsid w:val="006F5D44"/>
    <w:rsid w:val="007039A5"/>
    <w:rsid w:val="00707E1D"/>
    <w:rsid w:val="0071260E"/>
    <w:rsid w:val="00713CD3"/>
    <w:rsid w:val="00723E6C"/>
    <w:rsid w:val="007351C7"/>
    <w:rsid w:val="007468D2"/>
    <w:rsid w:val="00746C5B"/>
    <w:rsid w:val="007470F6"/>
    <w:rsid w:val="00751D1F"/>
    <w:rsid w:val="00754FF8"/>
    <w:rsid w:val="007652F7"/>
    <w:rsid w:val="007817E8"/>
    <w:rsid w:val="007860B5"/>
    <w:rsid w:val="00791971"/>
    <w:rsid w:val="00791ACB"/>
    <w:rsid w:val="00793A00"/>
    <w:rsid w:val="00795B57"/>
    <w:rsid w:val="007B1236"/>
    <w:rsid w:val="007B5801"/>
    <w:rsid w:val="007C55D9"/>
    <w:rsid w:val="007D02AC"/>
    <w:rsid w:val="007D758D"/>
    <w:rsid w:val="007D77DD"/>
    <w:rsid w:val="007E1C67"/>
    <w:rsid w:val="007E34A5"/>
    <w:rsid w:val="007F4DE1"/>
    <w:rsid w:val="007F55A0"/>
    <w:rsid w:val="008002F3"/>
    <w:rsid w:val="00807F1C"/>
    <w:rsid w:val="00811464"/>
    <w:rsid w:val="00811AC3"/>
    <w:rsid w:val="00814BBD"/>
    <w:rsid w:val="00816E13"/>
    <w:rsid w:val="00816E6F"/>
    <w:rsid w:val="00824716"/>
    <w:rsid w:val="00831D40"/>
    <w:rsid w:val="00840F7F"/>
    <w:rsid w:val="00847188"/>
    <w:rsid w:val="00861837"/>
    <w:rsid w:val="008633B1"/>
    <w:rsid w:val="00866C9D"/>
    <w:rsid w:val="00883C0F"/>
    <w:rsid w:val="00883DF8"/>
    <w:rsid w:val="008876F5"/>
    <w:rsid w:val="008A7166"/>
    <w:rsid w:val="008B64EC"/>
    <w:rsid w:val="008C1535"/>
    <w:rsid w:val="008C35F2"/>
    <w:rsid w:val="008C43E9"/>
    <w:rsid w:val="008C4F89"/>
    <w:rsid w:val="008D1D34"/>
    <w:rsid w:val="008E2D45"/>
    <w:rsid w:val="008F6AD3"/>
    <w:rsid w:val="00912148"/>
    <w:rsid w:val="00921EB5"/>
    <w:rsid w:val="00924BE1"/>
    <w:rsid w:val="00924EA4"/>
    <w:rsid w:val="00926830"/>
    <w:rsid w:val="00934EAF"/>
    <w:rsid w:val="00936D0F"/>
    <w:rsid w:val="00937F0C"/>
    <w:rsid w:val="00943C00"/>
    <w:rsid w:val="00947C72"/>
    <w:rsid w:val="00955108"/>
    <w:rsid w:val="00971363"/>
    <w:rsid w:val="00983663"/>
    <w:rsid w:val="009845C3"/>
    <w:rsid w:val="00986A8B"/>
    <w:rsid w:val="009874BA"/>
    <w:rsid w:val="00992732"/>
    <w:rsid w:val="00997A5D"/>
    <w:rsid w:val="009A2268"/>
    <w:rsid w:val="009B33E8"/>
    <w:rsid w:val="009B6DFA"/>
    <w:rsid w:val="009C29DF"/>
    <w:rsid w:val="009C518B"/>
    <w:rsid w:val="009C736B"/>
    <w:rsid w:val="009C7954"/>
    <w:rsid w:val="009E183F"/>
    <w:rsid w:val="009E33B1"/>
    <w:rsid w:val="00A02FDC"/>
    <w:rsid w:val="00A044B1"/>
    <w:rsid w:val="00A16095"/>
    <w:rsid w:val="00A17B16"/>
    <w:rsid w:val="00A311DE"/>
    <w:rsid w:val="00A37EAC"/>
    <w:rsid w:val="00A5089A"/>
    <w:rsid w:val="00A609F4"/>
    <w:rsid w:val="00A611E0"/>
    <w:rsid w:val="00A61574"/>
    <w:rsid w:val="00A72854"/>
    <w:rsid w:val="00A80108"/>
    <w:rsid w:val="00A81D5B"/>
    <w:rsid w:val="00A82FDB"/>
    <w:rsid w:val="00A836CD"/>
    <w:rsid w:val="00A92EFA"/>
    <w:rsid w:val="00AA2E0A"/>
    <w:rsid w:val="00AA3B3F"/>
    <w:rsid w:val="00AB3D6C"/>
    <w:rsid w:val="00AC7642"/>
    <w:rsid w:val="00AD0450"/>
    <w:rsid w:val="00AD0CDD"/>
    <w:rsid w:val="00AD1945"/>
    <w:rsid w:val="00AD63E8"/>
    <w:rsid w:val="00AF33CE"/>
    <w:rsid w:val="00B12551"/>
    <w:rsid w:val="00B14D12"/>
    <w:rsid w:val="00B23B39"/>
    <w:rsid w:val="00B249F0"/>
    <w:rsid w:val="00B346B9"/>
    <w:rsid w:val="00B4053A"/>
    <w:rsid w:val="00B406C9"/>
    <w:rsid w:val="00B44C88"/>
    <w:rsid w:val="00B45551"/>
    <w:rsid w:val="00B4654A"/>
    <w:rsid w:val="00B53939"/>
    <w:rsid w:val="00B570FB"/>
    <w:rsid w:val="00B640C7"/>
    <w:rsid w:val="00B65793"/>
    <w:rsid w:val="00B76246"/>
    <w:rsid w:val="00B85D85"/>
    <w:rsid w:val="00BA5B20"/>
    <w:rsid w:val="00BA721F"/>
    <w:rsid w:val="00BA760E"/>
    <w:rsid w:val="00BB2C6D"/>
    <w:rsid w:val="00BC05B9"/>
    <w:rsid w:val="00BC4F30"/>
    <w:rsid w:val="00BD2DA0"/>
    <w:rsid w:val="00BD316D"/>
    <w:rsid w:val="00BD35FC"/>
    <w:rsid w:val="00BD3D2D"/>
    <w:rsid w:val="00BD621E"/>
    <w:rsid w:val="00BF124C"/>
    <w:rsid w:val="00BF38EC"/>
    <w:rsid w:val="00C02C91"/>
    <w:rsid w:val="00C07393"/>
    <w:rsid w:val="00C270AB"/>
    <w:rsid w:val="00C32DE7"/>
    <w:rsid w:val="00C36D2E"/>
    <w:rsid w:val="00C376BC"/>
    <w:rsid w:val="00C41A0B"/>
    <w:rsid w:val="00C466F4"/>
    <w:rsid w:val="00C46A72"/>
    <w:rsid w:val="00C552F1"/>
    <w:rsid w:val="00C57041"/>
    <w:rsid w:val="00C872B5"/>
    <w:rsid w:val="00C876C2"/>
    <w:rsid w:val="00C87EBE"/>
    <w:rsid w:val="00C9246A"/>
    <w:rsid w:val="00C95C26"/>
    <w:rsid w:val="00CA1F09"/>
    <w:rsid w:val="00CB5E9B"/>
    <w:rsid w:val="00CB64DC"/>
    <w:rsid w:val="00CC14F4"/>
    <w:rsid w:val="00CD6ED2"/>
    <w:rsid w:val="00CD7EBC"/>
    <w:rsid w:val="00CF30F4"/>
    <w:rsid w:val="00CF456D"/>
    <w:rsid w:val="00D030D6"/>
    <w:rsid w:val="00D110A6"/>
    <w:rsid w:val="00D1341E"/>
    <w:rsid w:val="00D24623"/>
    <w:rsid w:val="00D30D27"/>
    <w:rsid w:val="00D35CB1"/>
    <w:rsid w:val="00D429C1"/>
    <w:rsid w:val="00D44812"/>
    <w:rsid w:val="00D6147D"/>
    <w:rsid w:val="00D73BA0"/>
    <w:rsid w:val="00D7560E"/>
    <w:rsid w:val="00D75C38"/>
    <w:rsid w:val="00D75D7E"/>
    <w:rsid w:val="00D80CA9"/>
    <w:rsid w:val="00D903BA"/>
    <w:rsid w:val="00D925E3"/>
    <w:rsid w:val="00DA5E22"/>
    <w:rsid w:val="00DB0C3E"/>
    <w:rsid w:val="00DB4F9C"/>
    <w:rsid w:val="00DC6BC4"/>
    <w:rsid w:val="00DD345F"/>
    <w:rsid w:val="00DD657A"/>
    <w:rsid w:val="00DE5D60"/>
    <w:rsid w:val="00DF67FE"/>
    <w:rsid w:val="00E009F6"/>
    <w:rsid w:val="00E166D1"/>
    <w:rsid w:val="00E17E80"/>
    <w:rsid w:val="00E22654"/>
    <w:rsid w:val="00E24456"/>
    <w:rsid w:val="00E2750B"/>
    <w:rsid w:val="00E33583"/>
    <w:rsid w:val="00E35AB9"/>
    <w:rsid w:val="00E37BB3"/>
    <w:rsid w:val="00E426A8"/>
    <w:rsid w:val="00E45426"/>
    <w:rsid w:val="00E46AA9"/>
    <w:rsid w:val="00E5097E"/>
    <w:rsid w:val="00E5367F"/>
    <w:rsid w:val="00E67548"/>
    <w:rsid w:val="00E710C1"/>
    <w:rsid w:val="00E7791E"/>
    <w:rsid w:val="00E81E26"/>
    <w:rsid w:val="00E84B0B"/>
    <w:rsid w:val="00E84B35"/>
    <w:rsid w:val="00EA4EA3"/>
    <w:rsid w:val="00ED261B"/>
    <w:rsid w:val="00ED2C69"/>
    <w:rsid w:val="00ED3F04"/>
    <w:rsid w:val="00EE0D58"/>
    <w:rsid w:val="00EE1548"/>
    <w:rsid w:val="00EE2A20"/>
    <w:rsid w:val="00EE30E1"/>
    <w:rsid w:val="00EE517C"/>
    <w:rsid w:val="00EF06B2"/>
    <w:rsid w:val="00EF13E3"/>
    <w:rsid w:val="00EF19E6"/>
    <w:rsid w:val="00EF2721"/>
    <w:rsid w:val="00EF4688"/>
    <w:rsid w:val="00F062AF"/>
    <w:rsid w:val="00F1760D"/>
    <w:rsid w:val="00F2064F"/>
    <w:rsid w:val="00F21296"/>
    <w:rsid w:val="00F44007"/>
    <w:rsid w:val="00F551FC"/>
    <w:rsid w:val="00F55548"/>
    <w:rsid w:val="00F55B82"/>
    <w:rsid w:val="00F560A8"/>
    <w:rsid w:val="00F6074D"/>
    <w:rsid w:val="00F66FA1"/>
    <w:rsid w:val="00F704F8"/>
    <w:rsid w:val="00F71151"/>
    <w:rsid w:val="00F80537"/>
    <w:rsid w:val="00F82544"/>
    <w:rsid w:val="00F856AB"/>
    <w:rsid w:val="00F8604C"/>
    <w:rsid w:val="00F874CE"/>
    <w:rsid w:val="00F90085"/>
    <w:rsid w:val="00FA1724"/>
    <w:rsid w:val="00FB029C"/>
    <w:rsid w:val="00FB5CAB"/>
    <w:rsid w:val="00FB5FF5"/>
    <w:rsid w:val="00FC4F49"/>
    <w:rsid w:val="00FD47FB"/>
    <w:rsid w:val="00FD52E9"/>
    <w:rsid w:val="00FE2F10"/>
    <w:rsid w:val="00FE5F49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8"/>
      <w:ind w:left="88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7A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67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551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36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36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36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66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36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366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B25"/>
  </w:style>
  <w:style w:type="paragraph" w:styleId="Footer">
    <w:name w:val="footer"/>
    <w:basedOn w:val="Normal"/>
    <w:link w:val="FooterChar"/>
    <w:uiPriority w:val="99"/>
    <w:unhideWhenUsed/>
    <w:rsid w:val="00591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B25"/>
  </w:style>
  <w:style w:type="character" w:customStyle="1" w:styleId="apple-converted-space">
    <w:name w:val="apple-converted-space"/>
    <w:basedOn w:val="DefaultParagraphFont"/>
    <w:rsid w:val="006D0DA2"/>
  </w:style>
  <w:style w:type="character" w:customStyle="1" w:styleId="Heading3Char">
    <w:name w:val="Heading 3 Char"/>
    <w:basedOn w:val="DefaultParagraphFont"/>
    <w:link w:val="Heading3"/>
    <w:uiPriority w:val="9"/>
    <w:semiHidden/>
    <w:rsid w:val="00547A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537B7"/>
    <w:rPr>
      <w:color w:val="800080" w:themeColor="followedHyperlink"/>
      <w:u w:val="single"/>
    </w:rPr>
  </w:style>
  <w:style w:type="character" w:customStyle="1" w:styleId="leafrange">
    <w:name w:val="leafrange"/>
    <w:basedOn w:val="DefaultParagraphFont"/>
    <w:rsid w:val="00554AE9"/>
  </w:style>
  <w:style w:type="paragraph" w:customStyle="1" w:styleId="Default">
    <w:name w:val="Default"/>
    <w:rsid w:val="00A16095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61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9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64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446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5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47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25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99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2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61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5294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136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20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9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567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776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91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016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135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745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56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823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59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8438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9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92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3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3441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428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24200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46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876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65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04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infix.org/proof/ADDL/EBarenbaum-STERN-EISENBERG_Response-VW_Redacted.pdf" TargetMode="External"/><Relationship Id="rId18" Type="http://schemas.openxmlformats.org/officeDocument/2006/relationships/image" Target="media/image2.emf"/><Relationship Id="rId26" Type="http://schemas.openxmlformats.org/officeDocument/2006/relationships/hyperlink" Target="mailto:StopFraud@vawilliam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7" Type="http://schemas.openxmlformats.org/officeDocument/2006/relationships/footnotes" Target="footnotes.xml"/><Relationship Id="rId12" Type="http://schemas.openxmlformats.org/officeDocument/2006/relationships/hyperlink" Target="http://finfix.org/proof/ADDL/Seiden_Previous-Loan-Modification-Proposal_Redacted.pdf" TargetMode="External"/><Relationship Id="rId17" Type="http://schemas.openxmlformats.org/officeDocument/2006/relationships/image" Target="media/image1.emf"/><Relationship Id="rId25" Type="http://schemas.openxmlformats.org/officeDocument/2006/relationships/hyperlink" Target="mailto:ebarenbaum@sterneisenberg.co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4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infix.org/proof/ADDL/EB_ECF_S&amp;E-Opposition-to-Motion-for-Default_1-7-17.pdf" TargetMode="External"/><Relationship Id="rId24" Type="http://schemas.openxmlformats.org/officeDocument/2006/relationships/hyperlink" Target="tel:215-519-2868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opFraud@vawilliams.com" TargetMode="External"/><Relationship Id="rId23" Type="http://schemas.openxmlformats.org/officeDocument/2006/relationships/hyperlink" Target="mailto:siseiden@duanemorri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://finfix.org/proof/ADDL/Seiden_Williams-Opposition-to-Motion-for-Default-Judgment-Filed-1-3-17.pdf" TargetMode="External"/><Relationship Id="rId19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finfix.org/proof/ADDL/COURT_Motion-Response-to-Briefings-in-Opposition.docx" TargetMode="External"/><Relationship Id="rId14" Type="http://schemas.openxmlformats.org/officeDocument/2006/relationships/hyperlink" Target="mailto:StopFraud@vawilliams.com" TargetMode="External"/><Relationship Id="rId22" Type="http://schemas.openxmlformats.org/officeDocument/2006/relationships/hyperlink" Target="http://www.njd.uscourts.gov/" TargetMode="External"/><Relationship Id="rId27" Type="http://schemas.openxmlformats.org/officeDocument/2006/relationships/hyperlink" Target="mailto:StopFraud@vawilliams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4EED-7DD1-4153-B95C-A76B186A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Kazran -- HNJ Default JUDGMENT Motion -- 5-  -11.docx</vt:lpstr>
    </vt:vector>
  </TitlesOfParts>
  <Company>Hewlett-Packard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Kazran -- HNJ Default JUDGMENT Motion -- 5-  -11.docx</dc:title>
  <dc:creator>echlopak</dc:creator>
  <cp:lastModifiedBy>Veronica Williams</cp:lastModifiedBy>
  <cp:revision>4</cp:revision>
  <cp:lastPrinted>2017-01-10T04:48:00Z</cp:lastPrinted>
  <dcterms:created xsi:type="dcterms:W3CDTF">2017-01-10T15:58:00Z</dcterms:created>
  <dcterms:modified xsi:type="dcterms:W3CDTF">2017-01-10T16:10:00Z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2011-05-27T00:00:00Z</vt:filetime>
  </property>
  <property fmtid="{D5CDD505-2E9C-101B-9397-08002B2CF9AE}" pid="3" name="LastSaved">
    <vt:filetime>2016-12-12T00:00:00Z</vt:filetime>
  </property>
</Properties>
</file>